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26" w:rsidRDefault="006744F0">
      <w:pPr>
        <w:pStyle w:val="1"/>
        <w:spacing w:before="78" w:after="78"/>
        <w:rPr>
          <w:rFonts w:eastAsia="黑体"/>
          <w:color w:val="000000" w:themeColor="text1"/>
          <w:spacing w:val="0"/>
        </w:rPr>
      </w:pPr>
      <w:bookmarkStart w:id="0" w:name="_Toc74562950"/>
      <w:r>
        <w:rPr>
          <w:rFonts w:ascii="黑体" w:eastAsia="黑体" w:hAnsi="黑体" w:cs="黑体"/>
          <w:bCs/>
          <w:color w:val="000000" w:themeColor="text1"/>
          <w:spacing w:val="0"/>
        </w:rPr>
        <w:t xml:space="preserve">食品科学与工程 </w:t>
      </w:r>
      <w:r>
        <w:rPr>
          <w:rFonts w:eastAsia="黑体"/>
          <w:bCs/>
          <w:color w:val="000000" w:themeColor="text1"/>
          <w:spacing w:val="0"/>
        </w:rPr>
        <w:t>0832</w:t>
      </w:r>
      <w:r>
        <w:rPr>
          <w:rFonts w:ascii="黑体" w:eastAsia="黑体" w:hAnsi="黑体" w:cs="黑体"/>
          <w:bCs/>
          <w:color w:val="000000" w:themeColor="text1"/>
          <w:spacing w:val="0"/>
        </w:rPr>
        <w:t xml:space="preserve"> </w:t>
      </w:r>
      <w:bookmarkEnd w:id="0"/>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301"/>
        <w:gridCol w:w="175"/>
        <w:gridCol w:w="233"/>
        <w:gridCol w:w="686"/>
        <w:gridCol w:w="336"/>
        <w:gridCol w:w="372"/>
        <w:gridCol w:w="646"/>
        <w:gridCol w:w="1103"/>
        <w:gridCol w:w="885"/>
      </w:tblGrid>
      <w:tr w:rsidR="00AD7026" w:rsidTr="006744F0">
        <w:trPr>
          <w:trHeight w:val="652"/>
          <w:jc w:val="center"/>
        </w:trPr>
        <w:tc>
          <w:tcPr>
            <w:tcW w:w="1696" w:type="dxa"/>
            <w:vAlign w:val="center"/>
          </w:tcPr>
          <w:p w:rsidR="00AD7026" w:rsidRDefault="006744F0">
            <w:pPr>
              <w:jc w:val="center"/>
              <w:rPr>
                <w:rFonts w:ascii="黑体" w:eastAsia="黑体" w:hAnsi="黑体" w:cs="黑体"/>
                <w:color w:val="000000" w:themeColor="text1"/>
                <w:sz w:val="21"/>
                <w:szCs w:val="21"/>
              </w:rPr>
            </w:pPr>
            <w:r>
              <w:rPr>
                <w:rFonts w:ascii="黑体" w:eastAsia="黑体" w:hAnsi="黑体" w:cs="黑体" w:hint="eastAsia"/>
                <w:color w:val="000000" w:themeColor="text1"/>
                <w:sz w:val="21"/>
                <w:szCs w:val="21"/>
              </w:rPr>
              <w:t>学科简介</w:t>
            </w:r>
          </w:p>
        </w:tc>
        <w:tc>
          <w:tcPr>
            <w:tcW w:w="7737" w:type="dxa"/>
            <w:gridSpan w:val="9"/>
            <w:vAlign w:val="center"/>
          </w:tcPr>
          <w:p w:rsidR="00AD7026" w:rsidRDefault="006744F0">
            <w:pPr>
              <w:spacing w:line="276" w:lineRule="auto"/>
              <w:ind w:firstLineChars="200" w:firstLine="420"/>
              <w:rPr>
                <w:color w:val="000000" w:themeColor="text1"/>
                <w:sz w:val="21"/>
                <w:szCs w:val="21"/>
              </w:rPr>
            </w:pPr>
            <w:r>
              <w:rPr>
                <w:color w:val="000000" w:themeColor="text1"/>
                <w:sz w:val="21"/>
                <w:szCs w:val="21"/>
              </w:rPr>
              <w:t>食品科学与工程学科是</w:t>
            </w:r>
            <w:r>
              <w:rPr>
                <w:rFonts w:hint="eastAsia"/>
                <w:color w:val="000000" w:themeColor="text1"/>
                <w:sz w:val="21"/>
                <w:szCs w:val="21"/>
              </w:rPr>
              <w:t>研究</w:t>
            </w:r>
            <w:r>
              <w:rPr>
                <w:color w:val="000000" w:themeColor="text1"/>
                <w:sz w:val="21"/>
                <w:szCs w:val="21"/>
              </w:rPr>
              <w:t>以动物、植物及微生物等原料</w:t>
            </w:r>
            <w:r>
              <w:rPr>
                <w:rFonts w:hint="eastAsia"/>
                <w:color w:val="000000" w:themeColor="text1"/>
                <w:sz w:val="21"/>
                <w:szCs w:val="21"/>
              </w:rPr>
              <w:t>及其制品</w:t>
            </w:r>
            <w:r>
              <w:rPr>
                <w:color w:val="000000" w:themeColor="text1"/>
                <w:sz w:val="21"/>
                <w:szCs w:val="21"/>
              </w:rPr>
              <w:t>在保鲜、加工、贮存、流通中的营养、安全</w:t>
            </w:r>
            <w:r>
              <w:rPr>
                <w:rFonts w:hint="eastAsia"/>
                <w:color w:val="000000" w:themeColor="text1"/>
                <w:sz w:val="21"/>
                <w:szCs w:val="21"/>
              </w:rPr>
              <w:t>和</w:t>
            </w:r>
            <w:r>
              <w:rPr>
                <w:color w:val="000000" w:themeColor="text1"/>
                <w:sz w:val="21"/>
                <w:szCs w:val="21"/>
              </w:rPr>
              <w:t>品质</w:t>
            </w:r>
            <w:r>
              <w:rPr>
                <w:rFonts w:hint="eastAsia"/>
                <w:color w:val="000000" w:themeColor="text1"/>
                <w:sz w:val="21"/>
                <w:szCs w:val="21"/>
              </w:rPr>
              <w:t>变化及</w:t>
            </w:r>
            <w:r>
              <w:rPr>
                <w:color w:val="000000" w:themeColor="text1"/>
                <w:sz w:val="21"/>
                <w:szCs w:val="21"/>
              </w:rPr>
              <w:t>深度开发利用等的</w:t>
            </w:r>
            <w:r>
              <w:rPr>
                <w:rFonts w:hint="eastAsia"/>
                <w:color w:val="000000" w:themeColor="text1"/>
                <w:sz w:val="21"/>
                <w:szCs w:val="21"/>
              </w:rPr>
              <w:t>一门</w:t>
            </w:r>
            <w:r>
              <w:rPr>
                <w:color w:val="000000" w:themeColor="text1"/>
                <w:sz w:val="21"/>
                <w:szCs w:val="21"/>
              </w:rPr>
              <w:t>多学科交叉</w:t>
            </w:r>
            <w:proofErr w:type="gramStart"/>
            <w:r>
              <w:rPr>
                <w:color w:val="000000" w:themeColor="text1"/>
                <w:sz w:val="21"/>
                <w:szCs w:val="21"/>
              </w:rPr>
              <w:t>工学类一级</w:t>
            </w:r>
            <w:proofErr w:type="gramEnd"/>
            <w:r>
              <w:rPr>
                <w:color w:val="000000" w:themeColor="text1"/>
                <w:sz w:val="21"/>
                <w:szCs w:val="21"/>
              </w:rPr>
              <w:t>学科</w:t>
            </w:r>
            <w:r>
              <w:rPr>
                <w:rFonts w:hint="eastAsia"/>
                <w:color w:val="000000" w:themeColor="text1"/>
                <w:sz w:val="21"/>
                <w:szCs w:val="21"/>
              </w:rPr>
              <w:t>，</w:t>
            </w:r>
            <w:r>
              <w:rPr>
                <w:color w:val="000000" w:themeColor="text1"/>
                <w:sz w:val="21"/>
                <w:szCs w:val="21"/>
              </w:rPr>
              <w:t>涉及物理学、化学及化学工程、农业科学、生物学与生物工程、微生物学、营养学、公共卫生与预防医学、统计学、材料科学与工程等方面的知识。</w:t>
            </w:r>
            <w:r>
              <w:rPr>
                <w:rFonts w:hint="eastAsia"/>
                <w:bCs/>
                <w:color w:val="000000" w:themeColor="text1"/>
                <w:sz w:val="21"/>
                <w:szCs w:val="21"/>
              </w:rPr>
              <w:t>依托</w:t>
            </w:r>
            <w:r>
              <w:rPr>
                <w:bCs/>
                <w:color w:val="000000" w:themeColor="text1"/>
                <w:sz w:val="21"/>
                <w:szCs w:val="21"/>
              </w:rPr>
              <w:t>四川</w:t>
            </w:r>
            <w:r>
              <w:rPr>
                <w:rFonts w:hint="eastAsia"/>
                <w:bCs/>
                <w:color w:val="000000" w:themeColor="text1"/>
                <w:sz w:val="21"/>
                <w:szCs w:val="21"/>
              </w:rPr>
              <w:t>食物</w:t>
            </w:r>
            <w:r>
              <w:rPr>
                <w:bCs/>
                <w:color w:val="000000" w:themeColor="text1"/>
                <w:sz w:val="21"/>
                <w:szCs w:val="21"/>
              </w:rPr>
              <w:t>资源禀赋，</w:t>
            </w:r>
            <w:r>
              <w:rPr>
                <w:rFonts w:hint="eastAsia"/>
                <w:bCs/>
                <w:color w:val="000000" w:themeColor="text1"/>
                <w:sz w:val="21"/>
                <w:szCs w:val="21"/>
              </w:rPr>
              <w:t>聚焦四川省现代农业“</w:t>
            </w:r>
            <w:r>
              <w:rPr>
                <w:rFonts w:hint="eastAsia"/>
                <w:bCs/>
                <w:color w:val="000000" w:themeColor="text1"/>
                <w:sz w:val="21"/>
                <w:szCs w:val="21"/>
              </w:rPr>
              <w:t>10+3</w:t>
            </w:r>
            <w:r>
              <w:rPr>
                <w:rFonts w:hint="eastAsia"/>
                <w:bCs/>
                <w:color w:val="000000" w:themeColor="text1"/>
                <w:sz w:val="21"/>
                <w:szCs w:val="21"/>
              </w:rPr>
              <w:t>”产业问题</w:t>
            </w:r>
            <w:r>
              <w:rPr>
                <w:bCs/>
                <w:color w:val="000000" w:themeColor="text1"/>
                <w:sz w:val="21"/>
                <w:szCs w:val="21"/>
              </w:rPr>
              <w:t>，</w:t>
            </w:r>
            <w:r>
              <w:rPr>
                <w:rFonts w:hint="eastAsia"/>
                <w:bCs/>
                <w:color w:val="000000" w:themeColor="text1"/>
                <w:sz w:val="21"/>
                <w:szCs w:val="21"/>
              </w:rPr>
              <w:t>开展</w:t>
            </w:r>
            <w:r>
              <w:rPr>
                <w:bCs/>
                <w:color w:val="000000" w:themeColor="text1"/>
                <w:sz w:val="21"/>
                <w:szCs w:val="21"/>
              </w:rPr>
              <w:t>果蔬采后保鲜与加工、</w:t>
            </w:r>
            <w:r>
              <w:rPr>
                <w:color w:val="000000" w:themeColor="text1"/>
                <w:sz w:val="21"/>
                <w:szCs w:val="21"/>
              </w:rPr>
              <w:t>畜产品加工及副产物综合利用</w:t>
            </w:r>
            <w:r>
              <w:rPr>
                <w:rFonts w:hint="eastAsia"/>
                <w:color w:val="000000" w:themeColor="text1"/>
                <w:sz w:val="21"/>
                <w:szCs w:val="21"/>
              </w:rPr>
              <w:t>、</w:t>
            </w:r>
            <w:r>
              <w:rPr>
                <w:bCs/>
                <w:color w:val="000000" w:themeColor="text1"/>
                <w:sz w:val="21"/>
                <w:szCs w:val="21"/>
              </w:rPr>
              <w:t>质量安全控制等研究，多项成果达到国际先进水平</w:t>
            </w:r>
            <w:r>
              <w:rPr>
                <w:rFonts w:hint="eastAsia"/>
                <w:bCs/>
                <w:color w:val="000000" w:themeColor="text1"/>
                <w:sz w:val="21"/>
                <w:szCs w:val="21"/>
              </w:rPr>
              <w:t>。</w:t>
            </w:r>
          </w:p>
          <w:p w:rsidR="00AD7026" w:rsidRDefault="006744F0">
            <w:pPr>
              <w:spacing w:line="276" w:lineRule="auto"/>
              <w:ind w:firstLineChars="200" w:firstLine="420"/>
              <w:rPr>
                <w:color w:val="000000" w:themeColor="text1"/>
                <w:sz w:val="21"/>
                <w:szCs w:val="21"/>
              </w:rPr>
            </w:pPr>
            <w:r>
              <w:rPr>
                <w:color w:val="000000" w:themeColor="text1"/>
                <w:sz w:val="21"/>
                <w:szCs w:val="21"/>
              </w:rPr>
              <w:t>学科</w:t>
            </w:r>
            <w:r>
              <w:rPr>
                <w:rFonts w:hint="eastAsia"/>
                <w:color w:val="000000" w:themeColor="text1"/>
                <w:sz w:val="21"/>
                <w:szCs w:val="21"/>
              </w:rPr>
              <w:t>源自</w:t>
            </w:r>
            <w:r>
              <w:rPr>
                <w:color w:val="000000" w:themeColor="text1"/>
                <w:sz w:val="21"/>
                <w:szCs w:val="21"/>
              </w:rPr>
              <w:t>1987</w:t>
            </w:r>
            <w:r>
              <w:rPr>
                <w:rFonts w:hint="eastAsia"/>
                <w:color w:val="000000" w:themeColor="text1"/>
                <w:sz w:val="21"/>
                <w:szCs w:val="21"/>
              </w:rPr>
              <w:t>年畜产品加工</w:t>
            </w:r>
            <w:r>
              <w:rPr>
                <w:color w:val="000000" w:themeColor="text1"/>
                <w:sz w:val="21"/>
                <w:szCs w:val="21"/>
              </w:rPr>
              <w:t>专业，</w:t>
            </w:r>
            <w:r>
              <w:rPr>
                <w:color w:val="000000" w:themeColor="text1"/>
                <w:sz w:val="21"/>
                <w:szCs w:val="21"/>
              </w:rPr>
              <w:t>1994</w:t>
            </w:r>
            <w:r>
              <w:rPr>
                <w:color w:val="000000" w:themeColor="text1"/>
                <w:sz w:val="21"/>
                <w:szCs w:val="21"/>
              </w:rPr>
              <w:t>年开办食品科学与工程本科专业，</w:t>
            </w:r>
            <w:r>
              <w:rPr>
                <w:color w:val="000000" w:themeColor="text1"/>
                <w:sz w:val="21"/>
                <w:szCs w:val="21"/>
              </w:rPr>
              <w:t>2000</w:t>
            </w:r>
            <w:r>
              <w:rPr>
                <w:color w:val="000000" w:themeColor="text1"/>
                <w:sz w:val="21"/>
                <w:szCs w:val="21"/>
              </w:rPr>
              <w:t>年获农产品加工及贮藏工程硕士学位授</w:t>
            </w:r>
            <w:r>
              <w:rPr>
                <w:rFonts w:hint="eastAsia"/>
                <w:color w:val="000000" w:themeColor="text1"/>
                <w:sz w:val="21"/>
                <w:szCs w:val="21"/>
              </w:rPr>
              <w:t>权点</w:t>
            </w:r>
            <w:r>
              <w:rPr>
                <w:color w:val="000000" w:themeColor="text1"/>
                <w:sz w:val="21"/>
                <w:szCs w:val="21"/>
              </w:rPr>
              <w:t>，</w:t>
            </w:r>
            <w:r>
              <w:rPr>
                <w:color w:val="000000" w:themeColor="text1"/>
                <w:sz w:val="21"/>
                <w:szCs w:val="21"/>
              </w:rPr>
              <w:t>2003</w:t>
            </w:r>
            <w:r>
              <w:rPr>
                <w:color w:val="000000" w:themeColor="text1"/>
                <w:sz w:val="21"/>
                <w:szCs w:val="21"/>
              </w:rPr>
              <w:t>年获食品科学硕士学位授</w:t>
            </w:r>
            <w:r>
              <w:rPr>
                <w:rFonts w:hint="eastAsia"/>
                <w:color w:val="000000" w:themeColor="text1"/>
                <w:sz w:val="21"/>
                <w:szCs w:val="21"/>
              </w:rPr>
              <w:t>权点</w:t>
            </w:r>
            <w:r>
              <w:rPr>
                <w:color w:val="000000" w:themeColor="text1"/>
                <w:sz w:val="21"/>
                <w:szCs w:val="21"/>
              </w:rPr>
              <w:t>，</w:t>
            </w:r>
            <w:r>
              <w:rPr>
                <w:color w:val="000000" w:themeColor="text1"/>
                <w:sz w:val="21"/>
                <w:szCs w:val="21"/>
              </w:rPr>
              <w:t>2011</w:t>
            </w:r>
            <w:r>
              <w:rPr>
                <w:color w:val="000000" w:themeColor="text1"/>
                <w:sz w:val="21"/>
                <w:szCs w:val="21"/>
              </w:rPr>
              <w:t>年获食品科学与工程一级学科硕士学位授</w:t>
            </w:r>
            <w:r>
              <w:rPr>
                <w:rFonts w:hint="eastAsia"/>
                <w:color w:val="000000" w:themeColor="text1"/>
                <w:sz w:val="21"/>
                <w:szCs w:val="21"/>
              </w:rPr>
              <w:t>权点</w:t>
            </w:r>
            <w:r>
              <w:rPr>
                <w:color w:val="000000" w:themeColor="text1"/>
                <w:sz w:val="21"/>
                <w:szCs w:val="21"/>
              </w:rPr>
              <w:t>。</w:t>
            </w:r>
            <w:r>
              <w:rPr>
                <w:rFonts w:hint="eastAsia"/>
                <w:color w:val="000000" w:themeColor="text1"/>
                <w:sz w:val="21"/>
                <w:szCs w:val="21"/>
              </w:rPr>
              <w:t>学科现</w:t>
            </w:r>
            <w:r>
              <w:rPr>
                <w:color w:val="000000" w:themeColor="text1"/>
                <w:sz w:val="21"/>
                <w:szCs w:val="21"/>
              </w:rPr>
              <w:t>有</w:t>
            </w:r>
            <w:r>
              <w:rPr>
                <w:rFonts w:hint="eastAsia"/>
                <w:color w:val="000000" w:themeColor="text1"/>
                <w:sz w:val="21"/>
                <w:szCs w:val="21"/>
              </w:rPr>
              <w:t>教育部长</w:t>
            </w:r>
            <w:proofErr w:type="gramStart"/>
            <w:r>
              <w:rPr>
                <w:rFonts w:hint="eastAsia"/>
                <w:color w:val="000000" w:themeColor="text1"/>
                <w:sz w:val="21"/>
                <w:szCs w:val="21"/>
              </w:rPr>
              <w:t>江学者</w:t>
            </w:r>
            <w:proofErr w:type="gramEnd"/>
            <w:r>
              <w:rPr>
                <w:rFonts w:hint="eastAsia"/>
                <w:color w:val="000000" w:themeColor="text1"/>
                <w:sz w:val="21"/>
                <w:szCs w:val="21"/>
              </w:rPr>
              <w:t>特聘教授</w:t>
            </w:r>
            <w:r>
              <w:rPr>
                <w:rFonts w:hint="eastAsia"/>
                <w:color w:val="000000" w:themeColor="text1"/>
                <w:sz w:val="21"/>
                <w:szCs w:val="21"/>
              </w:rPr>
              <w:t>1</w:t>
            </w:r>
            <w:r>
              <w:rPr>
                <w:rFonts w:hint="eastAsia"/>
                <w:color w:val="000000" w:themeColor="text1"/>
                <w:sz w:val="21"/>
                <w:szCs w:val="21"/>
              </w:rPr>
              <w:t>人、</w:t>
            </w:r>
            <w:r>
              <w:rPr>
                <w:color w:val="000000" w:themeColor="text1"/>
                <w:sz w:val="21"/>
                <w:szCs w:val="21"/>
              </w:rPr>
              <w:t>享受国务院政府特殊津贴专家</w:t>
            </w:r>
            <w:r>
              <w:rPr>
                <w:rFonts w:hint="eastAsia"/>
                <w:color w:val="000000" w:themeColor="text1"/>
                <w:sz w:val="21"/>
                <w:szCs w:val="21"/>
              </w:rPr>
              <w:t>1</w:t>
            </w:r>
            <w:r>
              <w:rPr>
                <w:color w:val="000000" w:themeColor="text1"/>
                <w:sz w:val="21"/>
                <w:szCs w:val="21"/>
              </w:rPr>
              <w:t>人</w:t>
            </w:r>
            <w:r>
              <w:rPr>
                <w:rFonts w:hint="eastAsia"/>
                <w:color w:val="000000" w:themeColor="text1"/>
                <w:sz w:val="21"/>
                <w:szCs w:val="21"/>
              </w:rPr>
              <w:t>，</w:t>
            </w:r>
            <w:r>
              <w:rPr>
                <w:color w:val="000000" w:themeColor="text1"/>
                <w:sz w:val="21"/>
                <w:szCs w:val="21"/>
              </w:rPr>
              <w:t>四川省学术</w:t>
            </w:r>
            <w:r>
              <w:rPr>
                <w:rFonts w:hint="eastAsia"/>
                <w:color w:val="000000" w:themeColor="text1"/>
                <w:sz w:val="21"/>
                <w:szCs w:val="21"/>
              </w:rPr>
              <w:t>与</w:t>
            </w:r>
            <w:r>
              <w:rPr>
                <w:color w:val="000000" w:themeColor="text1"/>
                <w:sz w:val="21"/>
                <w:szCs w:val="21"/>
              </w:rPr>
              <w:t>技术带头人</w:t>
            </w:r>
            <w:r>
              <w:rPr>
                <w:color w:val="000000" w:themeColor="text1"/>
                <w:sz w:val="21"/>
                <w:szCs w:val="21"/>
              </w:rPr>
              <w:t>3</w:t>
            </w:r>
            <w:r>
              <w:rPr>
                <w:rFonts w:hint="eastAsia"/>
                <w:color w:val="000000" w:themeColor="text1"/>
                <w:sz w:val="21"/>
                <w:szCs w:val="21"/>
              </w:rPr>
              <w:t>人、</w:t>
            </w:r>
            <w:r>
              <w:rPr>
                <w:color w:val="000000" w:themeColor="text1"/>
                <w:sz w:val="21"/>
                <w:szCs w:val="21"/>
              </w:rPr>
              <w:t>后备人选</w:t>
            </w:r>
            <w:r>
              <w:rPr>
                <w:color w:val="000000" w:themeColor="text1"/>
                <w:sz w:val="21"/>
                <w:szCs w:val="21"/>
              </w:rPr>
              <w:t>9</w:t>
            </w:r>
            <w:r>
              <w:rPr>
                <w:color w:val="000000" w:themeColor="text1"/>
                <w:sz w:val="21"/>
                <w:szCs w:val="21"/>
              </w:rPr>
              <w:t>人，</w:t>
            </w:r>
            <w:r>
              <w:rPr>
                <w:rFonts w:hint="eastAsia"/>
                <w:color w:val="000000" w:themeColor="text1"/>
                <w:sz w:val="21"/>
                <w:szCs w:val="21"/>
              </w:rPr>
              <w:t>四川省“天府峨眉计划”</w:t>
            </w:r>
            <w:r>
              <w:rPr>
                <w:rFonts w:hint="eastAsia"/>
                <w:color w:val="000000" w:themeColor="text1"/>
                <w:sz w:val="21"/>
                <w:szCs w:val="21"/>
              </w:rPr>
              <w:t>4</w:t>
            </w:r>
            <w:r>
              <w:rPr>
                <w:rFonts w:hint="eastAsia"/>
                <w:color w:val="000000" w:themeColor="text1"/>
                <w:sz w:val="21"/>
                <w:szCs w:val="21"/>
              </w:rPr>
              <w:t>人</w:t>
            </w:r>
            <w:r>
              <w:rPr>
                <w:color w:val="000000" w:themeColor="text1"/>
                <w:sz w:val="21"/>
                <w:szCs w:val="21"/>
              </w:rPr>
              <w:t>。</w:t>
            </w:r>
          </w:p>
          <w:p w:rsidR="00AD7026" w:rsidRDefault="006744F0">
            <w:pPr>
              <w:spacing w:line="276" w:lineRule="auto"/>
              <w:ind w:firstLineChars="200" w:firstLine="420"/>
              <w:rPr>
                <w:rFonts w:cs="Times New Roman"/>
                <w:color w:val="000000" w:themeColor="text1"/>
                <w:kern w:val="0"/>
                <w:sz w:val="21"/>
                <w:szCs w:val="21"/>
              </w:rPr>
            </w:pPr>
            <w:r>
              <w:rPr>
                <w:color w:val="000000" w:themeColor="text1"/>
                <w:sz w:val="21"/>
                <w:szCs w:val="21"/>
              </w:rPr>
              <w:t>学科立足四川，服务西南，面向全国，坚持科技创新与高水平人才培养，</w:t>
            </w:r>
            <w:r>
              <w:rPr>
                <w:rFonts w:hint="eastAsia"/>
                <w:color w:val="000000" w:themeColor="text1"/>
                <w:sz w:val="21"/>
                <w:szCs w:val="21"/>
              </w:rPr>
              <w:t>聚焦食品产业问题，面向食品营养健康领域前沿，</w:t>
            </w:r>
            <w:r>
              <w:rPr>
                <w:color w:val="000000" w:themeColor="text1"/>
                <w:sz w:val="21"/>
                <w:szCs w:val="21"/>
              </w:rPr>
              <w:t>加强基础和应用研究，注重产学研结合，建设成为</w:t>
            </w:r>
            <w:r>
              <w:rPr>
                <w:rFonts w:hint="eastAsia"/>
                <w:color w:val="000000" w:themeColor="text1"/>
                <w:sz w:val="21"/>
                <w:szCs w:val="21"/>
              </w:rPr>
              <w:t>我国特别是</w:t>
            </w:r>
            <w:r>
              <w:rPr>
                <w:color w:val="000000" w:themeColor="text1"/>
                <w:sz w:val="21"/>
                <w:szCs w:val="21"/>
              </w:rPr>
              <w:t>西南地区重要的人才培养和科学研究基地，为国家和地方社会经济</w:t>
            </w:r>
            <w:r>
              <w:rPr>
                <w:rFonts w:hint="eastAsia"/>
                <w:color w:val="000000" w:themeColor="text1"/>
                <w:sz w:val="21"/>
                <w:szCs w:val="21"/>
              </w:rPr>
              <w:t>发展做贡献</w:t>
            </w:r>
            <w:r>
              <w:rPr>
                <w:color w:val="000000" w:themeColor="text1"/>
                <w:sz w:val="21"/>
                <w:szCs w:val="21"/>
              </w:rPr>
              <w:t>。</w:t>
            </w:r>
          </w:p>
        </w:tc>
      </w:tr>
      <w:tr w:rsidR="00AD7026" w:rsidTr="006744F0">
        <w:trPr>
          <w:trHeight w:val="397"/>
          <w:jc w:val="center"/>
        </w:trPr>
        <w:tc>
          <w:tcPr>
            <w:tcW w:w="1696" w:type="dxa"/>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培养单位</w:t>
            </w:r>
          </w:p>
        </w:tc>
        <w:tc>
          <w:tcPr>
            <w:tcW w:w="3301" w:type="dxa"/>
            <w:vAlign w:val="center"/>
          </w:tcPr>
          <w:p w:rsidR="00AD7026" w:rsidRDefault="006744F0">
            <w:pPr>
              <w:widowControl/>
              <w:spacing w:beforeLines="5" w:before="15" w:afterLines="5" w:after="15" w:line="280" w:lineRule="exact"/>
              <w:jc w:val="center"/>
              <w:rPr>
                <w:rFonts w:cs="Times New Roman"/>
                <w:color w:val="000000" w:themeColor="text1"/>
                <w:kern w:val="0"/>
                <w:sz w:val="21"/>
                <w:szCs w:val="21"/>
              </w:rPr>
            </w:pPr>
            <w:r>
              <w:rPr>
                <w:rFonts w:cs="Times New Roman" w:hint="eastAsia"/>
                <w:color w:val="000000" w:themeColor="text1"/>
                <w:kern w:val="0"/>
                <w:sz w:val="21"/>
                <w:szCs w:val="21"/>
              </w:rPr>
              <w:t>食品学院</w:t>
            </w:r>
          </w:p>
        </w:tc>
        <w:tc>
          <w:tcPr>
            <w:tcW w:w="1430" w:type="dxa"/>
            <w:gridSpan w:val="4"/>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培养层次</w:t>
            </w:r>
          </w:p>
        </w:tc>
        <w:tc>
          <w:tcPr>
            <w:tcW w:w="3006" w:type="dxa"/>
            <w:gridSpan w:val="4"/>
            <w:vAlign w:val="center"/>
          </w:tcPr>
          <w:p w:rsidR="00AD7026" w:rsidRDefault="006744F0">
            <w:pPr>
              <w:widowControl/>
              <w:spacing w:beforeLines="5" w:before="15" w:afterLines="5" w:after="15" w:line="280" w:lineRule="exact"/>
              <w:ind w:left="-50" w:right="-50"/>
              <w:jc w:val="center"/>
              <w:rPr>
                <w:rFonts w:cs="Times New Roman"/>
                <w:color w:val="000000" w:themeColor="text1"/>
                <w:kern w:val="0"/>
                <w:sz w:val="21"/>
                <w:szCs w:val="21"/>
              </w:rPr>
            </w:pPr>
            <w:r>
              <w:rPr>
                <w:rFonts w:cs="Times New Roman" w:hint="eastAsia"/>
                <w:color w:val="000000" w:themeColor="text1"/>
                <w:kern w:val="0"/>
                <w:sz w:val="21"/>
                <w:szCs w:val="21"/>
              </w:rPr>
              <w:t>硕士研究生</w:t>
            </w:r>
          </w:p>
        </w:tc>
      </w:tr>
      <w:tr w:rsidR="00AD7026" w:rsidTr="006744F0">
        <w:trPr>
          <w:trHeight w:val="397"/>
          <w:jc w:val="center"/>
        </w:trPr>
        <w:tc>
          <w:tcPr>
            <w:tcW w:w="1696" w:type="dxa"/>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适用年级</w:t>
            </w:r>
          </w:p>
        </w:tc>
        <w:tc>
          <w:tcPr>
            <w:tcW w:w="3301" w:type="dxa"/>
            <w:vAlign w:val="center"/>
          </w:tcPr>
          <w:p w:rsidR="00AD7026" w:rsidRDefault="006744F0">
            <w:pPr>
              <w:widowControl/>
              <w:spacing w:beforeLines="5" w:before="15" w:afterLines="5" w:after="15" w:line="280" w:lineRule="exact"/>
              <w:jc w:val="center"/>
              <w:rPr>
                <w:rFonts w:cs="Times New Roman"/>
                <w:color w:val="000000" w:themeColor="text1"/>
                <w:kern w:val="0"/>
                <w:sz w:val="21"/>
                <w:szCs w:val="21"/>
              </w:rPr>
            </w:pPr>
            <w:r>
              <w:rPr>
                <w:rFonts w:cs="Times New Roman"/>
                <w:color w:val="000000" w:themeColor="text1"/>
                <w:kern w:val="0"/>
                <w:sz w:val="21"/>
                <w:szCs w:val="21"/>
              </w:rPr>
              <w:t>202</w:t>
            </w:r>
            <w:r>
              <w:rPr>
                <w:rFonts w:cs="Times New Roman" w:hint="eastAsia"/>
                <w:color w:val="000000" w:themeColor="text1"/>
                <w:kern w:val="0"/>
                <w:sz w:val="21"/>
                <w:szCs w:val="21"/>
              </w:rPr>
              <w:t>2</w:t>
            </w:r>
            <w:r>
              <w:rPr>
                <w:rFonts w:cs="Times New Roman" w:hint="eastAsia"/>
                <w:color w:val="000000" w:themeColor="text1"/>
                <w:kern w:val="0"/>
                <w:sz w:val="21"/>
                <w:szCs w:val="21"/>
              </w:rPr>
              <w:t>级起</w:t>
            </w:r>
          </w:p>
        </w:tc>
        <w:tc>
          <w:tcPr>
            <w:tcW w:w="1430" w:type="dxa"/>
            <w:gridSpan w:val="4"/>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修订时间</w:t>
            </w:r>
          </w:p>
        </w:tc>
        <w:tc>
          <w:tcPr>
            <w:tcW w:w="3006" w:type="dxa"/>
            <w:gridSpan w:val="4"/>
            <w:vAlign w:val="center"/>
          </w:tcPr>
          <w:p w:rsidR="00AD7026" w:rsidRDefault="006744F0">
            <w:pPr>
              <w:widowControl/>
              <w:spacing w:beforeLines="5" w:before="15" w:afterLines="5" w:after="15" w:line="280" w:lineRule="exact"/>
              <w:jc w:val="center"/>
              <w:rPr>
                <w:rFonts w:cs="Times New Roman"/>
                <w:color w:val="000000" w:themeColor="text1"/>
                <w:kern w:val="0"/>
                <w:sz w:val="21"/>
                <w:szCs w:val="21"/>
              </w:rPr>
            </w:pPr>
            <w:r>
              <w:rPr>
                <w:rFonts w:cs="Times New Roman"/>
                <w:color w:val="000000" w:themeColor="text1"/>
                <w:kern w:val="0"/>
                <w:sz w:val="21"/>
                <w:szCs w:val="21"/>
              </w:rPr>
              <w:t>202</w:t>
            </w:r>
            <w:r>
              <w:rPr>
                <w:rFonts w:cs="Times New Roman" w:hint="eastAsia"/>
                <w:color w:val="000000" w:themeColor="text1"/>
                <w:kern w:val="0"/>
                <w:sz w:val="21"/>
                <w:szCs w:val="21"/>
              </w:rPr>
              <w:t>2</w:t>
            </w:r>
            <w:r>
              <w:rPr>
                <w:rFonts w:cs="Times New Roman"/>
                <w:color w:val="000000" w:themeColor="text1"/>
                <w:kern w:val="0"/>
                <w:sz w:val="21"/>
                <w:szCs w:val="21"/>
              </w:rPr>
              <w:t>年</w:t>
            </w:r>
            <w:r>
              <w:rPr>
                <w:rFonts w:cs="Times New Roman" w:hint="eastAsia"/>
                <w:color w:val="000000" w:themeColor="text1"/>
                <w:kern w:val="0"/>
                <w:sz w:val="21"/>
                <w:szCs w:val="21"/>
              </w:rPr>
              <w:t>7</w:t>
            </w:r>
            <w:r>
              <w:rPr>
                <w:rFonts w:cs="Times New Roman"/>
                <w:color w:val="000000" w:themeColor="text1"/>
                <w:kern w:val="0"/>
                <w:sz w:val="21"/>
                <w:szCs w:val="21"/>
              </w:rPr>
              <w:t>月</w:t>
            </w:r>
          </w:p>
        </w:tc>
      </w:tr>
      <w:tr w:rsidR="00AD7026" w:rsidTr="006744F0">
        <w:trPr>
          <w:trHeight w:val="340"/>
          <w:jc w:val="center"/>
        </w:trPr>
        <w:tc>
          <w:tcPr>
            <w:tcW w:w="1696" w:type="dxa"/>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学科方向</w:t>
            </w:r>
          </w:p>
        </w:tc>
        <w:tc>
          <w:tcPr>
            <w:tcW w:w="7737" w:type="dxa"/>
            <w:gridSpan w:val="9"/>
            <w:vAlign w:val="center"/>
          </w:tcPr>
          <w:p w:rsidR="00AD7026" w:rsidRDefault="006744F0">
            <w:pPr>
              <w:numPr>
                <w:ilvl w:val="255"/>
                <w:numId w:val="0"/>
              </w:numPr>
              <w:spacing w:line="276" w:lineRule="auto"/>
              <w:jc w:val="left"/>
              <w:rPr>
                <w:color w:val="000000" w:themeColor="text1"/>
                <w:sz w:val="21"/>
                <w:szCs w:val="21"/>
              </w:rPr>
            </w:pPr>
            <w:r>
              <w:rPr>
                <w:rFonts w:hint="eastAsia"/>
                <w:color w:val="000000" w:themeColor="text1"/>
                <w:sz w:val="21"/>
                <w:szCs w:val="21"/>
              </w:rPr>
              <w:t>食品科学</w:t>
            </w:r>
          </w:p>
          <w:p w:rsidR="00AD7026" w:rsidRDefault="006744F0">
            <w:pPr>
              <w:numPr>
                <w:ilvl w:val="255"/>
                <w:numId w:val="0"/>
              </w:numPr>
              <w:spacing w:line="276" w:lineRule="auto"/>
              <w:jc w:val="left"/>
              <w:rPr>
                <w:color w:val="000000" w:themeColor="text1"/>
                <w:sz w:val="21"/>
                <w:szCs w:val="21"/>
              </w:rPr>
            </w:pPr>
            <w:r>
              <w:rPr>
                <w:rFonts w:hint="eastAsia"/>
                <w:color w:val="000000" w:themeColor="text1"/>
                <w:sz w:val="21"/>
                <w:szCs w:val="21"/>
              </w:rPr>
              <w:t>农产品加工与贮藏工程</w:t>
            </w:r>
          </w:p>
          <w:p w:rsidR="00AD7026" w:rsidRDefault="006744F0">
            <w:pPr>
              <w:numPr>
                <w:ilvl w:val="255"/>
                <w:numId w:val="0"/>
              </w:numPr>
              <w:spacing w:line="276" w:lineRule="auto"/>
              <w:jc w:val="left"/>
              <w:rPr>
                <w:color w:val="000000" w:themeColor="text1"/>
                <w:sz w:val="21"/>
                <w:szCs w:val="21"/>
              </w:rPr>
            </w:pPr>
            <w:r>
              <w:rPr>
                <w:rFonts w:hint="eastAsia"/>
                <w:color w:val="000000" w:themeColor="text1"/>
                <w:sz w:val="21"/>
                <w:szCs w:val="21"/>
              </w:rPr>
              <w:t>食品安全</w:t>
            </w:r>
          </w:p>
          <w:p w:rsidR="00AD7026" w:rsidRDefault="006744F0">
            <w:pPr>
              <w:numPr>
                <w:ilvl w:val="255"/>
                <w:numId w:val="0"/>
              </w:numPr>
              <w:spacing w:line="276" w:lineRule="auto"/>
              <w:jc w:val="left"/>
              <w:rPr>
                <w:rFonts w:cs="Times New Roman"/>
                <w:color w:val="000000" w:themeColor="text1"/>
                <w:kern w:val="0"/>
                <w:sz w:val="21"/>
                <w:szCs w:val="21"/>
              </w:rPr>
            </w:pPr>
            <w:r>
              <w:rPr>
                <w:rFonts w:hint="eastAsia"/>
                <w:color w:val="000000" w:themeColor="text1"/>
                <w:sz w:val="21"/>
                <w:szCs w:val="21"/>
              </w:rPr>
              <w:t>食品营养</w:t>
            </w:r>
          </w:p>
        </w:tc>
      </w:tr>
      <w:tr w:rsidR="00AD7026" w:rsidTr="006744F0">
        <w:trPr>
          <w:trHeight w:val="397"/>
          <w:jc w:val="center"/>
        </w:trPr>
        <w:tc>
          <w:tcPr>
            <w:tcW w:w="1696" w:type="dxa"/>
            <w:vMerge w:val="restart"/>
            <w:vAlign w:val="center"/>
          </w:tcPr>
          <w:p w:rsidR="00AD7026"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学制及修业年限</w:t>
            </w:r>
          </w:p>
        </w:tc>
        <w:tc>
          <w:tcPr>
            <w:tcW w:w="7737" w:type="dxa"/>
            <w:gridSpan w:val="9"/>
            <w:vAlign w:val="center"/>
          </w:tcPr>
          <w:p w:rsidR="00AD7026" w:rsidRDefault="006744F0">
            <w:pPr>
              <w:widowControl/>
              <w:spacing w:beforeLines="5" w:before="15" w:afterLines="5" w:after="15" w:line="280" w:lineRule="exact"/>
              <w:ind w:right="-50"/>
              <w:rPr>
                <w:rFonts w:cs="Times New Roman"/>
                <w:color w:val="000000" w:themeColor="text1"/>
                <w:kern w:val="0"/>
                <w:sz w:val="21"/>
                <w:szCs w:val="21"/>
              </w:rPr>
            </w:pPr>
            <w:r>
              <w:rPr>
                <w:rFonts w:cs="Times New Roman"/>
                <w:color w:val="000000" w:themeColor="text1"/>
                <w:kern w:val="0"/>
                <w:sz w:val="21"/>
                <w:szCs w:val="21"/>
              </w:rPr>
              <w:t>学制：</w:t>
            </w:r>
            <w:r>
              <w:rPr>
                <w:rFonts w:cs="Times New Roman" w:hint="eastAsia"/>
                <w:color w:val="000000" w:themeColor="text1"/>
                <w:kern w:val="0"/>
                <w:sz w:val="21"/>
                <w:szCs w:val="21"/>
              </w:rPr>
              <w:t>3</w:t>
            </w:r>
            <w:r>
              <w:rPr>
                <w:rFonts w:cs="Times New Roman"/>
                <w:color w:val="000000" w:themeColor="text1"/>
                <w:kern w:val="0"/>
                <w:sz w:val="21"/>
                <w:szCs w:val="21"/>
              </w:rPr>
              <w:t>年</w:t>
            </w:r>
          </w:p>
        </w:tc>
      </w:tr>
      <w:tr w:rsidR="00AD7026" w:rsidTr="006744F0">
        <w:trPr>
          <w:trHeight w:val="397"/>
          <w:jc w:val="center"/>
        </w:trPr>
        <w:tc>
          <w:tcPr>
            <w:tcW w:w="1696" w:type="dxa"/>
            <w:vMerge/>
            <w:vAlign w:val="center"/>
          </w:tcPr>
          <w:p w:rsidR="00AD7026" w:rsidRDefault="00AD7026">
            <w:pPr>
              <w:widowControl/>
              <w:spacing w:beforeLines="5" w:before="15" w:afterLines="5" w:after="15" w:line="280" w:lineRule="exact"/>
              <w:jc w:val="center"/>
              <w:rPr>
                <w:rFonts w:ascii="黑体" w:eastAsia="黑体" w:hAnsi="黑体" w:cs="黑体"/>
                <w:color w:val="000000" w:themeColor="text1"/>
                <w:kern w:val="0"/>
                <w:sz w:val="21"/>
                <w:szCs w:val="21"/>
              </w:rPr>
            </w:pPr>
          </w:p>
        </w:tc>
        <w:tc>
          <w:tcPr>
            <w:tcW w:w="7737" w:type="dxa"/>
            <w:gridSpan w:val="9"/>
            <w:vAlign w:val="center"/>
          </w:tcPr>
          <w:p w:rsidR="00AD7026" w:rsidRDefault="006744F0">
            <w:pPr>
              <w:widowControl/>
              <w:spacing w:beforeLines="5" w:before="15" w:afterLines="5" w:after="15" w:line="280" w:lineRule="exact"/>
              <w:ind w:right="-50"/>
              <w:rPr>
                <w:rFonts w:cs="Times New Roman"/>
                <w:color w:val="000000" w:themeColor="text1"/>
                <w:kern w:val="0"/>
                <w:sz w:val="21"/>
                <w:szCs w:val="21"/>
              </w:rPr>
            </w:pPr>
            <w:r>
              <w:rPr>
                <w:rFonts w:cs="Times New Roman"/>
                <w:color w:val="000000" w:themeColor="text1"/>
                <w:kern w:val="0"/>
                <w:sz w:val="21"/>
                <w:szCs w:val="21"/>
              </w:rPr>
              <w:t>修业年限：</w:t>
            </w:r>
            <w:r>
              <w:rPr>
                <w:rFonts w:cs="Times New Roman" w:hint="eastAsia"/>
                <w:color w:val="000000" w:themeColor="text1"/>
                <w:kern w:val="0"/>
                <w:sz w:val="21"/>
                <w:szCs w:val="21"/>
              </w:rPr>
              <w:t>2</w:t>
            </w:r>
            <w:r>
              <w:rPr>
                <w:rFonts w:cs="Times New Roman"/>
                <w:color w:val="000000" w:themeColor="text1"/>
                <w:sz w:val="21"/>
                <w:szCs w:val="21"/>
              </w:rPr>
              <w:t>～</w:t>
            </w:r>
            <w:r>
              <w:rPr>
                <w:rFonts w:cs="Times New Roman" w:hint="eastAsia"/>
                <w:color w:val="000000" w:themeColor="text1"/>
                <w:sz w:val="21"/>
                <w:szCs w:val="21"/>
              </w:rPr>
              <w:t>4</w:t>
            </w:r>
            <w:r>
              <w:rPr>
                <w:rFonts w:cs="Times New Roman"/>
                <w:color w:val="000000" w:themeColor="text1"/>
                <w:kern w:val="0"/>
                <w:sz w:val="21"/>
                <w:szCs w:val="21"/>
              </w:rPr>
              <w:t>年</w:t>
            </w:r>
          </w:p>
        </w:tc>
      </w:tr>
      <w:tr w:rsidR="00AD7026" w:rsidTr="006744F0">
        <w:trPr>
          <w:trHeight w:val="652"/>
          <w:jc w:val="center"/>
        </w:trPr>
        <w:tc>
          <w:tcPr>
            <w:tcW w:w="1696" w:type="dxa"/>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培养目标</w:t>
            </w:r>
          </w:p>
        </w:tc>
        <w:tc>
          <w:tcPr>
            <w:tcW w:w="7737" w:type="dxa"/>
            <w:gridSpan w:val="9"/>
            <w:vAlign w:val="center"/>
          </w:tcPr>
          <w:p w:rsidR="00AD7026" w:rsidRDefault="006744F0">
            <w:pPr>
              <w:widowControl/>
              <w:numPr>
                <w:ilvl w:val="0"/>
                <w:numId w:val="1"/>
              </w:numPr>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拥有正确的世界观、人生观、价值观，恪守学术道德规范，具备高度社会责任感、强烈创新精神、精深专业素养，具有严谨求实科学态度和良好团队协作精神；</w:t>
            </w:r>
          </w:p>
          <w:p w:rsidR="00AD7026" w:rsidRDefault="006744F0">
            <w:pPr>
              <w:widowControl/>
              <w:numPr>
                <w:ilvl w:val="0"/>
                <w:numId w:val="1"/>
              </w:numPr>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具备系统扎实的学科基础理论、实验技能和工程化能力；掌握信息挖掘与研究基本方法、操作技术、数据分析方法；对学科科学技术和工程问题进行鉴别分析，通过科学实验加以解决；</w:t>
            </w:r>
          </w:p>
          <w:p w:rsidR="00AD7026" w:rsidRDefault="006744F0">
            <w:pPr>
              <w:widowControl/>
              <w:numPr>
                <w:ilvl w:val="0"/>
                <w:numId w:val="1"/>
              </w:numPr>
              <w:spacing w:beforeLines="5" w:before="15" w:afterLines="5" w:after="15" w:line="276" w:lineRule="auto"/>
              <w:ind w:firstLineChars="200" w:firstLine="420"/>
              <w:rPr>
                <w:rFonts w:cs="Times New Roman"/>
                <w:color w:val="000000" w:themeColor="text1"/>
                <w:kern w:val="0"/>
                <w:sz w:val="21"/>
                <w:szCs w:val="21"/>
              </w:rPr>
            </w:pPr>
            <w:r>
              <w:rPr>
                <w:rFonts w:hint="eastAsia"/>
                <w:color w:val="000000" w:themeColor="text1"/>
                <w:sz w:val="21"/>
                <w:szCs w:val="21"/>
              </w:rPr>
              <w:t>具有良好语言表达与写作能力，掌握一门外国语，能阅读和理解外文文献，开展学术交流；</w:t>
            </w:r>
          </w:p>
          <w:p w:rsidR="00AD7026" w:rsidRDefault="006744F0">
            <w:pPr>
              <w:widowControl/>
              <w:numPr>
                <w:ilvl w:val="0"/>
                <w:numId w:val="1"/>
              </w:numPr>
              <w:spacing w:beforeLines="5" w:before="15" w:afterLines="5" w:after="15" w:line="276" w:lineRule="auto"/>
              <w:ind w:firstLineChars="200" w:firstLine="420"/>
              <w:rPr>
                <w:rFonts w:cs="Times New Roman"/>
                <w:color w:val="000000" w:themeColor="text1"/>
                <w:kern w:val="0"/>
                <w:sz w:val="21"/>
                <w:szCs w:val="21"/>
              </w:rPr>
            </w:pPr>
            <w:r>
              <w:rPr>
                <w:rFonts w:hint="eastAsia"/>
                <w:color w:val="000000" w:themeColor="text1"/>
                <w:sz w:val="21"/>
                <w:szCs w:val="21"/>
              </w:rPr>
              <w:t>应用学科基本理论和技术开展新理论、新工艺、新产品研究；熟练运用计算机和先进仪器解决复杂工程问题；毕业后能成为在高等院校、科研院所、企业及政府部门等从事教学、科研、工程、产品开发或管理工作的专门人才。</w:t>
            </w:r>
          </w:p>
        </w:tc>
      </w:tr>
      <w:tr w:rsidR="00AD7026">
        <w:trPr>
          <w:trHeight w:val="454"/>
          <w:jc w:val="center"/>
        </w:trPr>
        <w:tc>
          <w:tcPr>
            <w:tcW w:w="9433" w:type="dxa"/>
            <w:gridSpan w:val="10"/>
            <w:vAlign w:val="center"/>
          </w:tcPr>
          <w:p w:rsidR="00AD7026" w:rsidRDefault="006744F0">
            <w:pPr>
              <w:widowControl/>
              <w:spacing w:beforeLines="5" w:before="15" w:afterLines="5" w:after="15" w:line="280" w:lineRule="exact"/>
              <w:jc w:val="center"/>
              <w:rPr>
                <w:rFonts w:cs="Times New Roman"/>
                <w:color w:val="000000" w:themeColor="text1"/>
                <w:kern w:val="0"/>
                <w:sz w:val="21"/>
                <w:szCs w:val="21"/>
              </w:rPr>
            </w:pPr>
            <w:r>
              <w:rPr>
                <w:rFonts w:ascii="黑体" w:eastAsia="黑体" w:hAnsi="黑体" w:cs="黑体" w:hint="eastAsia"/>
                <w:color w:val="000000" w:themeColor="text1"/>
                <w:kern w:val="0"/>
                <w:sz w:val="21"/>
                <w:szCs w:val="21"/>
              </w:rPr>
              <w:lastRenderedPageBreak/>
              <w:t>课程设置</w:t>
            </w:r>
          </w:p>
        </w:tc>
      </w:tr>
      <w:tr w:rsidR="00AD7026" w:rsidTr="006744F0">
        <w:trPr>
          <w:trHeight w:val="397"/>
          <w:jc w:val="center"/>
        </w:trPr>
        <w:tc>
          <w:tcPr>
            <w:tcW w:w="1696" w:type="dxa"/>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bookmarkStart w:id="1" w:name="_Hlk95656285"/>
            <w:r>
              <w:rPr>
                <w:rFonts w:ascii="黑体" w:eastAsia="黑体" w:hAnsi="黑体" w:cs="黑体" w:hint="eastAsia"/>
                <w:color w:val="000000" w:themeColor="text1"/>
                <w:kern w:val="0"/>
                <w:sz w:val="21"/>
                <w:szCs w:val="21"/>
              </w:rPr>
              <w:t>课程类别</w:t>
            </w:r>
          </w:p>
        </w:tc>
        <w:tc>
          <w:tcPr>
            <w:tcW w:w="3709" w:type="dxa"/>
            <w:gridSpan w:val="3"/>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课程名称</w:t>
            </w:r>
          </w:p>
        </w:tc>
        <w:tc>
          <w:tcPr>
            <w:tcW w:w="686" w:type="dxa"/>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学分</w:t>
            </w:r>
          </w:p>
        </w:tc>
        <w:tc>
          <w:tcPr>
            <w:tcW w:w="708" w:type="dxa"/>
            <w:gridSpan w:val="2"/>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学时</w:t>
            </w:r>
          </w:p>
        </w:tc>
        <w:tc>
          <w:tcPr>
            <w:tcW w:w="646" w:type="dxa"/>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学期</w:t>
            </w:r>
          </w:p>
        </w:tc>
        <w:tc>
          <w:tcPr>
            <w:tcW w:w="1103" w:type="dxa"/>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任课教师</w:t>
            </w:r>
          </w:p>
        </w:tc>
        <w:tc>
          <w:tcPr>
            <w:tcW w:w="885" w:type="dxa"/>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备注</w:t>
            </w:r>
          </w:p>
        </w:tc>
      </w:tr>
      <w:tr w:rsidR="00AD7026" w:rsidTr="006744F0">
        <w:trPr>
          <w:trHeight w:val="397"/>
          <w:jc w:val="center"/>
        </w:trPr>
        <w:tc>
          <w:tcPr>
            <w:tcW w:w="1696" w:type="dxa"/>
            <w:vMerge w:val="restart"/>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公共必修课</w:t>
            </w:r>
          </w:p>
        </w:tc>
        <w:tc>
          <w:tcPr>
            <w:tcW w:w="3709" w:type="dxa"/>
            <w:gridSpan w:val="3"/>
            <w:vAlign w:val="center"/>
          </w:tcPr>
          <w:p w:rsidR="00AD7026" w:rsidRDefault="006744F0">
            <w:pPr>
              <w:widowControl/>
              <w:spacing w:line="276" w:lineRule="auto"/>
              <w:jc w:val="left"/>
              <w:rPr>
                <w:rFonts w:cs="Times New Roman"/>
                <w:color w:val="000000" w:themeColor="text1"/>
                <w:kern w:val="0"/>
                <w:sz w:val="21"/>
                <w:szCs w:val="21"/>
              </w:rPr>
            </w:pPr>
            <w:r>
              <w:rPr>
                <w:rFonts w:cs="Times New Roman"/>
                <w:color w:val="000000" w:themeColor="text1"/>
                <w:kern w:val="0"/>
                <w:sz w:val="21"/>
                <w:szCs w:val="21"/>
              </w:rPr>
              <w:t>新时代中国特色社会主义理论与实践</w:t>
            </w:r>
          </w:p>
          <w:p w:rsidR="00AD7026" w:rsidRDefault="006744F0">
            <w:pPr>
              <w:widowControl/>
              <w:spacing w:line="276" w:lineRule="auto"/>
              <w:jc w:val="left"/>
              <w:rPr>
                <w:rFonts w:cs="Times New Roman"/>
                <w:color w:val="000000" w:themeColor="text1"/>
                <w:kern w:val="0"/>
                <w:sz w:val="21"/>
                <w:szCs w:val="21"/>
              </w:rPr>
            </w:pPr>
            <w:r>
              <w:rPr>
                <w:rFonts w:cs="Times New Roman"/>
                <w:color w:val="000000" w:themeColor="text1"/>
                <w:kern w:val="0"/>
                <w:sz w:val="21"/>
                <w:szCs w:val="21"/>
              </w:rPr>
              <w:t>Theory and Practice of Socialism with Chinese Characteristics in the New Era</w:t>
            </w:r>
          </w:p>
        </w:tc>
        <w:tc>
          <w:tcPr>
            <w:tcW w:w="686"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2</w:t>
            </w:r>
          </w:p>
        </w:tc>
        <w:tc>
          <w:tcPr>
            <w:tcW w:w="708" w:type="dxa"/>
            <w:gridSpan w:val="2"/>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32</w:t>
            </w:r>
          </w:p>
        </w:tc>
        <w:tc>
          <w:tcPr>
            <w:tcW w:w="646"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hint="eastAsia"/>
                <w:color w:val="000000" w:themeColor="text1"/>
                <w:kern w:val="0"/>
                <w:sz w:val="21"/>
                <w:szCs w:val="21"/>
              </w:rPr>
              <w:t>1</w:t>
            </w:r>
          </w:p>
        </w:tc>
        <w:tc>
          <w:tcPr>
            <w:tcW w:w="1103"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政治</w:t>
            </w:r>
          </w:p>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宋体" w:hint="eastAsia"/>
                <w:color w:val="000000" w:themeColor="text1"/>
                <w:kern w:val="0"/>
                <w:sz w:val="21"/>
                <w:szCs w:val="21"/>
              </w:rPr>
              <w:t>教研组</w:t>
            </w:r>
          </w:p>
        </w:tc>
        <w:tc>
          <w:tcPr>
            <w:tcW w:w="885" w:type="dxa"/>
            <w:vAlign w:val="center"/>
          </w:tcPr>
          <w:p w:rsidR="00AD7026" w:rsidRDefault="00AD7026">
            <w:pPr>
              <w:widowControl/>
              <w:spacing w:beforeLines="5" w:before="15" w:afterLines="5" w:after="15" w:line="276" w:lineRule="auto"/>
              <w:jc w:val="center"/>
              <w:rPr>
                <w:rFonts w:cs="Times New Roman"/>
                <w:color w:val="000000" w:themeColor="text1"/>
                <w:kern w:val="0"/>
                <w:sz w:val="21"/>
                <w:szCs w:val="21"/>
              </w:rPr>
            </w:pPr>
          </w:p>
        </w:tc>
      </w:tr>
      <w:tr w:rsidR="00AD7026" w:rsidTr="006744F0">
        <w:trPr>
          <w:trHeight w:val="397"/>
          <w:jc w:val="center"/>
        </w:trPr>
        <w:tc>
          <w:tcPr>
            <w:tcW w:w="1696" w:type="dxa"/>
            <w:vMerge/>
            <w:vAlign w:val="center"/>
          </w:tcPr>
          <w:p w:rsidR="00AD7026" w:rsidRDefault="00AD7026">
            <w:pPr>
              <w:widowControl/>
              <w:spacing w:beforeLines="5" w:before="15" w:afterLines="5" w:after="15" w:line="280" w:lineRule="exact"/>
              <w:jc w:val="center"/>
              <w:rPr>
                <w:rFonts w:ascii="黑体" w:eastAsia="黑体" w:hAnsi="黑体" w:cs="黑体"/>
                <w:color w:val="000000" w:themeColor="text1"/>
                <w:kern w:val="0"/>
                <w:sz w:val="21"/>
                <w:szCs w:val="21"/>
              </w:rPr>
            </w:pPr>
          </w:p>
        </w:tc>
        <w:tc>
          <w:tcPr>
            <w:tcW w:w="3709" w:type="dxa"/>
            <w:gridSpan w:val="3"/>
            <w:vAlign w:val="center"/>
          </w:tcPr>
          <w:p w:rsidR="00AD7026" w:rsidRDefault="006744F0">
            <w:pPr>
              <w:widowControl/>
              <w:spacing w:beforeLines="5" w:before="15" w:afterLines="5" w:after="15" w:line="276" w:lineRule="auto"/>
              <w:jc w:val="left"/>
              <w:rPr>
                <w:rFonts w:cs="Times New Roman"/>
                <w:kern w:val="0"/>
                <w:sz w:val="21"/>
                <w:szCs w:val="21"/>
              </w:rPr>
            </w:pPr>
            <w:r>
              <w:rPr>
                <w:rFonts w:cs="Times New Roman"/>
                <w:kern w:val="0"/>
                <w:sz w:val="21"/>
                <w:szCs w:val="21"/>
              </w:rPr>
              <w:t>自然辩证法概论</w:t>
            </w:r>
          </w:p>
          <w:p w:rsidR="00AD7026" w:rsidRDefault="006744F0">
            <w:pPr>
              <w:widowControl/>
              <w:spacing w:line="276" w:lineRule="auto"/>
              <w:jc w:val="left"/>
              <w:rPr>
                <w:rFonts w:cs="Times New Roman"/>
                <w:color w:val="000000" w:themeColor="text1"/>
                <w:kern w:val="0"/>
                <w:sz w:val="21"/>
                <w:szCs w:val="21"/>
              </w:rPr>
            </w:pPr>
            <w:r>
              <w:rPr>
                <w:rFonts w:cs="Times New Roman"/>
                <w:kern w:val="0"/>
                <w:sz w:val="21"/>
                <w:szCs w:val="21"/>
              </w:rPr>
              <w:t>Introduction to Dialectics of Nature</w:t>
            </w:r>
          </w:p>
        </w:tc>
        <w:tc>
          <w:tcPr>
            <w:tcW w:w="686"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1</w:t>
            </w:r>
          </w:p>
        </w:tc>
        <w:tc>
          <w:tcPr>
            <w:tcW w:w="708" w:type="dxa"/>
            <w:gridSpan w:val="2"/>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16</w:t>
            </w:r>
          </w:p>
        </w:tc>
        <w:tc>
          <w:tcPr>
            <w:tcW w:w="646"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hint="eastAsia"/>
                <w:color w:val="000000" w:themeColor="text1"/>
                <w:kern w:val="0"/>
                <w:sz w:val="21"/>
                <w:szCs w:val="21"/>
              </w:rPr>
              <w:t>2</w:t>
            </w:r>
          </w:p>
        </w:tc>
        <w:tc>
          <w:tcPr>
            <w:tcW w:w="1103"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政治</w:t>
            </w:r>
          </w:p>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宋体" w:hint="eastAsia"/>
                <w:color w:val="000000" w:themeColor="text1"/>
                <w:kern w:val="0"/>
                <w:sz w:val="21"/>
                <w:szCs w:val="21"/>
              </w:rPr>
              <w:t>教研组</w:t>
            </w:r>
          </w:p>
        </w:tc>
        <w:tc>
          <w:tcPr>
            <w:tcW w:w="885" w:type="dxa"/>
            <w:vAlign w:val="center"/>
          </w:tcPr>
          <w:p w:rsidR="00AD7026" w:rsidRDefault="00AD7026">
            <w:pPr>
              <w:widowControl/>
              <w:spacing w:beforeLines="5" w:before="15" w:afterLines="5" w:after="15" w:line="276" w:lineRule="auto"/>
              <w:jc w:val="center"/>
              <w:rPr>
                <w:rFonts w:cs="Times New Roman"/>
                <w:color w:val="000000" w:themeColor="text1"/>
                <w:kern w:val="0"/>
                <w:sz w:val="21"/>
                <w:szCs w:val="21"/>
              </w:rPr>
            </w:pPr>
          </w:p>
        </w:tc>
      </w:tr>
      <w:tr w:rsidR="00AD7026" w:rsidTr="006744F0">
        <w:trPr>
          <w:trHeight w:val="397"/>
          <w:jc w:val="center"/>
        </w:trPr>
        <w:tc>
          <w:tcPr>
            <w:tcW w:w="1696" w:type="dxa"/>
            <w:vMerge/>
            <w:vAlign w:val="center"/>
          </w:tcPr>
          <w:p w:rsidR="00AD7026" w:rsidRDefault="00AD7026">
            <w:pPr>
              <w:widowControl/>
              <w:spacing w:beforeLines="5" w:before="15" w:afterLines="5" w:after="15" w:line="280" w:lineRule="exact"/>
              <w:jc w:val="center"/>
              <w:rPr>
                <w:rFonts w:ascii="黑体" w:eastAsia="黑体" w:hAnsi="黑体" w:cs="黑体"/>
                <w:color w:val="000000" w:themeColor="text1"/>
                <w:kern w:val="0"/>
                <w:sz w:val="21"/>
                <w:szCs w:val="21"/>
              </w:rPr>
            </w:pPr>
          </w:p>
        </w:tc>
        <w:tc>
          <w:tcPr>
            <w:tcW w:w="3709" w:type="dxa"/>
            <w:gridSpan w:val="3"/>
            <w:vAlign w:val="center"/>
          </w:tcPr>
          <w:p w:rsidR="00AD7026" w:rsidRDefault="006744F0">
            <w:pPr>
              <w:widowControl/>
              <w:spacing w:beforeLines="5" w:before="15" w:afterLines="5" w:after="15" w:line="276" w:lineRule="auto"/>
              <w:jc w:val="left"/>
              <w:rPr>
                <w:rFonts w:cs="Times New Roman"/>
                <w:color w:val="000000" w:themeColor="text1"/>
                <w:kern w:val="0"/>
                <w:sz w:val="21"/>
                <w:szCs w:val="21"/>
              </w:rPr>
            </w:pPr>
            <w:r>
              <w:rPr>
                <w:rFonts w:cs="Times New Roman"/>
                <w:color w:val="000000" w:themeColor="text1"/>
                <w:kern w:val="0"/>
                <w:sz w:val="21"/>
                <w:szCs w:val="21"/>
              </w:rPr>
              <w:t>英语</w:t>
            </w:r>
          </w:p>
          <w:p w:rsidR="00AD7026" w:rsidRDefault="006744F0">
            <w:pPr>
              <w:widowControl/>
              <w:spacing w:beforeLines="5" w:before="15" w:afterLines="5" w:after="15" w:line="276" w:lineRule="auto"/>
              <w:jc w:val="left"/>
              <w:rPr>
                <w:rFonts w:cs="Times New Roman"/>
                <w:color w:val="000000" w:themeColor="text1"/>
                <w:kern w:val="0"/>
                <w:sz w:val="21"/>
                <w:szCs w:val="21"/>
              </w:rPr>
            </w:pPr>
            <w:r>
              <w:rPr>
                <w:rFonts w:cs="Times New Roman" w:hint="eastAsia"/>
                <w:color w:val="000000" w:themeColor="text1"/>
                <w:kern w:val="0"/>
                <w:sz w:val="21"/>
                <w:szCs w:val="21"/>
              </w:rPr>
              <w:t>English</w:t>
            </w:r>
          </w:p>
        </w:tc>
        <w:tc>
          <w:tcPr>
            <w:tcW w:w="686"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2</w:t>
            </w:r>
          </w:p>
        </w:tc>
        <w:tc>
          <w:tcPr>
            <w:tcW w:w="708" w:type="dxa"/>
            <w:gridSpan w:val="2"/>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32</w:t>
            </w:r>
          </w:p>
        </w:tc>
        <w:tc>
          <w:tcPr>
            <w:tcW w:w="646"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hint="eastAsia"/>
                <w:color w:val="000000" w:themeColor="text1"/>
                <w:kern w:val="0"/>
                <w:sz w:val="21"/>
                <w:szCs w:val="21"/>
              </w:rPr>
              <w:t>1</w:t>
            </w:r>
          </w:p>
        </w:tc>
        <w:tc>
          <w:tcPr>
            <w:tcW w:w="1103"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英语</w:t>
            </w:r>
          </w:p>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宋体" w:hint="eastAsia"/>
                <w:color w:val="000000" w:themeColor="text1"/>
                <w:kern w:val="0"/>
                <w:sz w:val="21"/>
                <w:szCs w:val="21"/>
              </w:rPr>
              <w:t>教研组</w:t>
            </w:r>
          </w:p>
        </w:tc>
        <w:tc>
          <w:tcPr>
            <w:tcW w:w="885" w:type="dxa"/>
            <w:vAlign w:val="center"/>
          </w:tcPr>
          <w:p w:rsidR="00AD7026" w:rsidRDefault="00AD7026">
            <w:pPr>
              <w:widowControl/>
              <w:spacing w:beforeLines="5" w:before="15" w:afterLines="5" w:after="15" w:line="276" w:lineRule="auto"/>
              <w:jc w:val="center"/>
              <w:rPr>
                <w:rFonts w:cs="Times New Roman"/>
                <w:color w:val="000000" w:themeColor="text1"/>
                <w:kern w:val="0"/>
                <w:sz w:val="21"/>
                <w:szCs w:val="21"/>
              </w:rPr>
            </w:pPr>
          </w:p>
        </w:tc>
      </w:tr>
      <w:tr w:rsidR="00AD7026" w:rsidTr="006744F0">
        <w:trPr>
          <w:trHeight w:val="397"/>
          <w:jc w:val="center"/>
        </w:trPr>
        <w:tc>
          <w:tcPr>
            <w:tcW w:w="1696" w:type="dxa"/>
            <w:vMerge w:val="restart"/>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公共选修课</w:t>
            </w:r>
          </w:p>
        </w:tc>
        <w:tc>
          <w:tcPr>
            <w:tcW w:w="3709" w:type="dxa"/>
            <w:gridSpan w:val="3"/>
            <w:vAlign w:val="center"/>
          </w:tcPr>
          <w:p w:rsidR="00AD7026" w:rsidRDefault="006744F0">
            <w:pPr>
              <w:widowControl/>
              <w:spacing w:beforeLines="5" w:before="15" w:afterLines="5" w:after="15" w:line="276" w:lineRule="auto"/>
              <w:jc w:val="left"/>
              <w:rPr>
                <w:rFonts w:cs="Times New Roman"/>
                <w:color w:val="000000" w:themeColor="text1"/>
                <w:kern w:val="0"/>
                <w:sz w:val="21"/>
                <w:szCs w:val="21"/>
              </w:rPr>
            </w:pPr>
            <w:r>
              <w:rPr>
                <w:rFonts w:cs="Times New Roman"/>
                <w:color w:val="000000" w:themeColor="text1"/>
                <w:kern w:val="0"/>
                <w:sz w:val="21"/>
                <w:szCs w:val="21"/>
              </w:rPr>
              <w:t>哲学智慧的人文关怀</w:t>
            </w:r>
          </w:p>
          <w:p w:rsidR="00AD7026" w:rsidRDefault="006744F0">
            <w:pPr>
              <w:widowControl/>
              <w:spacing w:beforeLines="5" w:before="15" w:afterLines="5" w:after="15" w:line="276" w:lineRule="auto"/>
              <w:jc w:val="left"/>
              <w:rPr>
                <w:rFonts w:cs="Times New Roman"/>
                <w:color w:val="000000" w:themeColor="text1"/>
                <w:kern w:val="0"/>
                <w:sz w:val="21"/>
                <w:szCs w:val="21"/>
              </w:rPr>
            </w:pPr>
            <w:r>
              <w:rPr>
                <w:rFonts w:cs="Times New Roman"/>
                <w:color w:val="000000" w:themeColor="text1"/>
                <w:kern w:val="0"/>
                <w:sz w:val="21"/>
                <w:szCs w:val="21"/>
              </w:rPr>
              <w:t>Humanistic Care of Philosophical Wisdom</w:t>
            </w:r>
          </w:p>
        </w:tc>
        <w:tc>
          <w:tcPr>
            <w:tcW w:w="686"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2</w:t>
            </w:r>
          </w:p>
        </w:tc>
        <w:tc>
          <w:tcPr>
            <w:tcW w:w="708" w:type="dxa"/>
            <w:gridSpan w:val="2"/>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32</w:t>
            </w:r>
          </w:p>
        </w:tc>
        <w:tc>
          <w:tcPr>
            <w:tcW w:w="646"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2</w:t>
            </w:r>
          </w:p>
        </w:tc>
        <w:tc>
          <w:tcPr>
            <w:tcW w:w="1103"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proofErr w:type="gramStart"/>
            <w:r>
              <w:rPr>
                <w:rFonts w:cs="Times New Roman"/>
                <w:color w:val="000000" w:themeColor="text1"/>
                <w:kern w:val="0"/>
                <w:sz w:val="21"/>
                <w:szCs w:val="21"/>
              </w:rPr>
              <w:t>潘</w:t>
            </w:r>
            <w:proofErr w:type="gramEnd"/>
            <w:r>
              <w:rPr>
                <w:rFonts w:cs="Times New Roman" w:hint="eastAsia"/>
                <w:color w:val="000000" w:themeColor="text1"/>
                <w:kern w:val="0"/>
                <w:sz w:val="21"/>
                <w:szCs w:val="21"/>
              </w:rPr>
              <w:t xml:space="preserve">  </w:t>
            </w:r>
            <w:r>
              <w:rPr>
                <w:rFonts w:cs="Times New Roman"/>
                <w:color w:val="000000" w:themeColor="text1"/>
                <w:kern w:val="0"/>
                <w:sz w:val="21"/>
                <w:szCs w:val="21"/>
              </w:rPr>
              <w:t>坤</w:t>
            </w:r>
          </w:p>
        </w:tc>
        <w:tc>
          <w:tcPr>
            <w:tcW w:w="885" w:type="dxa"/>
            <w:vAlign w:val="center"/>
          </w:tcPr>
          <w:p w:rsidR="00AD7026" w:rsidRDefault="00AD7026">
            <w:pPr>
              <w:widowControl/>
              <w:spacing w:beforeLines="5" w:before="15" w:afterLines="5" w:after="15" w:line="276" w:lineRule="auto"/>
              <w:jc w:val="center"/>
              <w:rPr>
                <w:rFonts w:cs="Times New Roman"/>
                <w:color w:val="000000" w:themeColor="text1"/>
                <w:kern w:val="0"/>
                <w:sz w:val="21"/>
                <w:szCs w:val="21"/>
              </w:rPr>
            </w:pPr>
          </w:p>
        </w:tc>
      </w:tr>
      <w:tr w:rsidR="00AD7026" w:rsidTr="006744F0">
        <w:trPr>
          <w:trHeight w:val="397"/>
          <w:jc w:val="center"/>
        </w:trPr>
        <w:tc>
          <w:tcPr>
            <w:tcW w:w="1696" w:type="dxa"/>
            <w:vMerge/>
            <w:vAlign w:val="center"/>
          </w:tcPr>
          <w:p w:rsidR="00AD7026" w:rsidRDefault="00AD7026">
            <w:pPr>
              <w:widowControl/>
              <w:spacing w:beforeLines="5" w:before="15" w:afterLines="5" w:after="15"/>
              <w:jc w:val="center"/>
              <w:rPr>
                <w:rFonts w:cs="Times New Roman"/>
                <w:color w:val="000000" w:themeColor="text1"/>
                <w:kern w:val="0"/>
                <w:sz w:val="21"/>
                <w:szCs w:val="21"/>
              </w:rPr>
            </w:pPr>
          </w:p>
        </w:tc>
        <w:tc>
          <w:tcPr>
            <w:tcW w:w="3709" w:type="dxa"/>
            <w:gridSpan w:val="3"/>
            <w:vAlign w:val="center"/>
          </w:tcPr>
          <w:p w:rsidR="00AD7026" w:rsidRDefault="006744F0">
            <w:pPr>
              <w:widowControl/>
              <w:spacing w:beforeLines="5" w:before="15" w:afterLines="5" w:after="15" w:line="276" w:lineRule="auto"/>
              <w:jc w:val="left"/>
              <w:rPr>
                <w:rFonts w:cs="Times New Roman"/>
                <w:color w:val="000000" w:themeColor="text1"/>
                <w:kern w:val="0"/>
                <w:sz w:val="21"/>
                <w:szCs w:val="21"/>
              </w:rPr>
            </w:pPr>
            <w:r>
              <w:rPr>
                <w:rFonts w:cs="Times New Roman"/>
                <w:color w:val="000000" w:themeColor="text1"/>
                <w:kern w:val="0"/>
                <w:sz w:val="21"/>
                <w:szCs w:val="21"/>
              </w:rPr>
              <w:t>分子生物学实验技术</w:t>
            </w:r>
          </w:p>
          <w:p w:rsidR="00AD7026" w:rsidRDefault="006744F0">
            <w:pPr>
              <w:widowControl/>
              <w:spacing w:beforeLines="5" w:before="15" w:afterLines="5" w:after="15" w:line="276" w:lineRule="auto"/>
              <w:jc w:val="left"/>
              <w:rPr>
                <w:rFonts w:cs="Times New Roman"/>
                <w:color w:val="000000" w:themeColor="text1"/>
                <w:kern w:val="0"/>
                <w:sz w:val="21"/>
                <w:szCs w:val="21"/>
              </w:rPr>
            </w:pPr>
            <w:r>
              <w:rPr>
                <w:rFonts w:cs="Times New Roman"/>
                <w:color w:val="000000" w:themeColor="text1"/>
                <w:sz w:val="21"/>
                <w:szCs w:val="21"/>
                <w:lang w:bidi="ar"/>
              </w:rPr>
              <w:t>Experimental Technology of Molecular Biology</w:t>
            </w:r>
          </w:p>
        </w:tc>
        <w:tc>
          <w:tcPr>
            <w:tcW w:w="686"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2</w:t>
            </w:r>
          </w:p>
        </w:tc>
        <w:tc>
          <w:tcPr>
            <w:tcW w:w="708" w:type="dxa"/>
            <w:gridSpan w:val="2"/>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32</w:t>
            </w:r>
          </w:p>
        </w:tc>
        <w:tc>
          <w:tcPr>
            <w:tcW w:w="646"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color w:val="000000" w:themeColor="text1"/>
                <w:kern w:val="0"/>
                <w:sz w:val="21"/>
                <w:szCs w:val="21"/>
              </w:rPr>
              <w:t>2</w:t>
            </w:r>
          </w:p>
        </w:tc>
        <w:tc>
          <w:tcPr>
            <w:tcW w:w="1103" w:type="dxa"/>
            <w:vAlign w:val="center"/>
          </w:tcPr>
          <w:p w:rsidR="00AD7026" w:rsidRDefault="006744F0">
            <w:pPr>
              <w:widowControl/>
              <w:spacing w:beforeLines="5" w:before="15" w:afterLines="5" w:after="15" w:line="276" w:lineRule="auto"/>
              <w:jc w:val="center"/>
              <w:rPr>
                <w:rFonts w:cs="Times New Roman"/>
                <w:color w:val="000000" w:themeColor="text1"/>
                <w:kern w:val="0"/>
                <w:sz w:val="21"/>
                <w:szCs w:val="21"/>
              </w:rPr>
            </w:pPr>
            <w:r>
              <w:rPr>
                <w:rFonts w:cs="Times New Roman" w:hint="eastAsia"/>
                <w:color w:val="000000" w:themeColor="text1"/>
                <w:kern w:val="0"/>
                <w:sz w:val="21"/>
                <w:szCs w:val="21"/>
              </w:rPr>
              <w:t>吴</w:t>
            </w:r>
            <w:r>
              <w:rPr>
                <w:rFonts w:cs="Times New Roman" w:hint="eastAsia"/>
                <w:color w:val="000000" w:themeColor="text1"/>
                <w:kern w:val="0"/>
                <w:sz w:val="21"/>
                <w:szCs w:val="21"/>
              </w:rPr>
              <w:t xml:space="preserve">  </w:t>
            </w:r>
            <w:r>
              <w:rPr>
                <w:rFonts w:cs="Times New Roman" w:hint="eastAsia"/>
                <w:color w:val="000000" w:themeColor="text1"/>
                <w:kern w:val="0"/>
                <w:sz w:val="21"/>
                <w:szCs w:val="21"/>
              </w:rPr>
              <w:t>琦</w:t>
            </w:r>
          </w:p>
        </w:tc>
        <w:tc>
          <w:tcPr>
            <w:tcW w:w="885" w:type="dxa"/>
            <w:vAlign w:val="center"/>
          </w:tcPr>
          <w:p w:rsidR="00AD7026" w:rsidRDefault="00AD7026">
            <w:pPr>
              <w:widowControl/>
              <w:spacing w:beforeLines="5" w:before="15" w:afterLines="5" w:after="15" w:line="276" w:lineRule="auto"/>
              <w:jc w:val="center"/>
              <w:rPr>
                <w:rFonts w:cs="Times New Roman"/>
                <w:color w:val="000000" w:themeColor="text1"/>
                <w:kern w:val="0"/>
                <w:sz w:val="21"/>
                <w:szCs w:val="21"/>
              </w:rPr>
            </w:pPr>
          </w:p>
        </w:tc>
      </w:tr>
      <w:bookmarkEnd w:id="1"/>
      <w:tr w:rsidR="00AD7026" w:rsidTr="006744F0">
        <w:trPr>
          <w:trHeight w:val="397"/>
          <w:jc w:val="center"/>
        </w:trPr>
        <w:tc>
          <w:tcPr>
            <w:tcW w:w="1696" w:type="dxa"/>
            <w:vMerge/>
            <w:vAlign w:val="center"/>
          </w:tcPr>
          <w:p w:rsidR="00AD7026" w:rsidRDefault="00AD7026">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AD7026" w:rsidRDefault="006744F0">
            <w:pPr>
              <w:widowControl/>
              <w:spacing w:beforeLines="5" w:before="15" w:afterLines="5" w:after="15" w:line="276" w:lineRule="auto"/>
              <w:jc w:val="left"/>
              <w:rPr>
                <w:rFonts w:cs="宋体"/>
                <w:color w:val="000000" w:themeColor="text1"/>
                <w:kern w:val="0"/>
                <w:sz w:val="21"/>
                <w:szCs w:val="21"/>
              </w:rPr>
            </w:pPr>
            <w:bookmarkStart w:id="2" w:name="_Hlk126184774"/>
            <w:r>
              <w:rPr>
                <w:rFonts w:cs="宋体" w:hint="eastAsia"/>
                <w:color w:val="000000" w:themeColor="text1"/>
                <w:kern w:val="0"/>
                <w:sz w:val="21"/>
                <w:szCs w:val="21"/>
              </w:rPr>
              <w:t>通识写作：怎样进行学术表达</w:t>
            </w:r>
            <w:bookmarkEnd w:id="2"/>
          </w:p>
          <w:p w:rsidR="00AD7026" w:rsidRDefault="006744F0">
            <w:pPr>
              <w:widowControl/>
              <w:spacing w:beforeLines="5" w:before="15" w:afterLines="5" w:after="15" w:line="276" w:lineRule="auto"/>
              <w:jc w:val="left"/>
              <w:rPr>
                <w:rFonts w:cs="宋体"/>
                <w:color w:val="000000" w:themeColor="text1"/>
                <w:kern w:val="0"/>
                <w:sz w:val="21"/>
                <w:szCs w:val="21"/>
              </w:rPr>
            </w:pPr>
            <w:r>
              <w:rPr>
                <w:rFonts w:cs="宋体" w:hint="eastAsia"/>
                <w:color w:val="000000" w:themeColor="text1"/>
                <w:kern w:val="0"/>
                <w:sz w:val="21"/>
                <w:szCs w:val="21"/>
              </w:rPr>
              <w:t>G</w:t>
            </w:r>
            <w:r>
              <w:rPr>
                <w:rFonts w:cs="宋体"/>
                <w:color w:val="000000" w:themeColor="text1"/>
                <w:kern w:val="0"/>
                <w:sz w:val="21"/>
                <w:szCs w:val="21"/>
              </w:rPr>
              <w:t>eneral Writing:</w:t>
            </w:r>
            <w:r>
              <w:rPr>
                <w:rFonts w:cs="宋体" w:hint="eastAsia"/>
                <w:color w:val="000000" w:themeColor="text1"/>
                <w:kern w:val="0"/>
                <w:sz w:val="21"/>
                <w:szCs w:val="21"/>
              </w:rPr>
              <w:t xml:space="preserve"> </w:t>
            </w:r>
            <w:r>
              <w:rPr>
                <w:rFonts w:cs="宋体"/>
                <w:color w:val="000000" w:themeColor="text1"/>
                <w:kern w:val="0"/>
                <w:sz w:val="21"/>
                <w:szCs w:val="21"/>
              </w:rPr>
              <w:t xml:space="preserve">How to </w:t>
            </w:r>
            <w:r>
              <w:rPr>
                <w:rFonts w:cs="宋体" w:hint="eastAsia"/>
                <w:color w:val="000000" w:themeColor="text1"/>
                <w:kern w:val="0"/>
                <w:sz w:val="21"/>
                <w:szCs w:val="21"/>
              </w:rPr>
              <w:t>M</w:t>
            </w:r>
            <w:r>
              <w:rPr>
                <w:rFonts w:cs="宋体"/>
                <w:color w:val="000000" w:themeColor="text1"/>
                <w:kern w:val="0"/>
                <w:sz w:val="21"/>
                <w:szCs w:val="21"/>
              </w:rPr>
              <w:t xml:space="preserve">ake </w:t>
            </w:r>
            <w:r>
              <w:rPr>
                <w:rFonts w:cs="宋体" w:hint="eastAsia"/>
                <w:color w:val="000000" w:themeColor="text1"/>
                <w:kern w:val="0"/>
                <w:sz w:val="21"/>
                <w:szCs w:val="21"/>
              </w:rPr>
              <w:t>A</w:t>
            </w:r>
            <w:r>
              <w:rPr>
                <w:rFonts w:cs="宋体"/>
                <w:color w:val="000000" w:themeColor="text1"/>
                <w:kern w:val="0"/>
                <w:sz w:val="21"/>
                <w:szCs w:val="21"/>
              </w:rPr>
              <w:t xml:space="preserve">cademic </w:t>
            </w:r>
            <w:r>
              <w:rPr>
                <w:rFonts w:cs="宋体" w:hint="eastAsia"/>
                <w:color w:val="000000" w:themeColor="text1"/>
                <w:kern w:val="0"/>
                <w:sz w:val="21"/>
                <w:szCs w:val="21"/>
              </w:rPr>
              <w:t>E</w:t>
            </w:r>
            <w:r>
              <w:rPr>
                <w:rFonts w:cs="宋体"/>
                <w:color w:val="000000" w:themeColor="text1"/>
                <w:kern w:val="0"/>
                <w:sz w:val="21"/>
                <w:szCs w:val="21"/>
              </w:rPr>
              <w:t>xpression</w:t>
            </w:r>
          </w:p>
        </w:tc>
        <w:tc>
          <w:tcPr>
            <w:tcW w:w="686"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1</w:t>
            </w:r>
          </w:p>
        </w:tc>
        <w:tc>
          <w:tcPr>
            <w:tcW w:w="708" w:type="dxa"/>
            <w:gridSpan w:val="2"/>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1</w:t>
            </w:r>
            <w:r>
              <w:rPr>
                <w:rFonts w:cs="宋体"/>
                <w:color w:val="000000" w:themeColor="text1"/>
                <w:kern w:val="0"/>
                <w:sz w:val="21"/>
                <w:szCs w:val="21"/>
              </w:rPr>
              <w:t>6</w:t>
            </w:r>
          </w:p>
        </w:tc>
        <w:tc>
          <w:tcPr>
            <w:tcW w:w="646"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color w:val="000000" w:themeColor="text1"/>
                <w:kern w:val="0"/>
                <w:sz w:val="21"/>
                <w:szCs w:val="21"/>
              </w:rPr>
              <w:t>2</w:t>
            </w:r>
          </w:p>
        </w:tc>
        <w:tc>
          <w:tcPr>
            <w:tcW w:w="1103"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慕</w:t>
            </w:r>
            <w:r>
              <w:rPr>
                <w:rFonts w:cs="宋体" w:hint="eastAsia"/>
                <w:color w:val="000000" w:themeColor="text1"/>
                <w:kern w:val="0"/>
                <w:sz w:val="21"/>
                <w:szCs w:val="21"/>
              </w:rPr>
              <w:t xml:space="preserve">  </w:t>
            </w:r>
            <w:r>
              <w:rPr>
                <w:rFonts w:cs="宋体" w:hint="eastAsia"/>
                <w:color w:val="000000" w:themeColor="text1"/>
                <w:kern w:val="0"/>
                <w:sz w:val="21"/>
                <w:szCs w:val="21"/>
              </w:rPr>
              <w:t>课</w:t>
            </w:r>
          </w:p>
        </w:tc>
        <w:tc>
          <w:tcPr>
            <w:tcW w:w="885" w:type="dxa"/>
            <w:vAlign w:val="center"/>
          </w:tcPr>
          <w:p w:rsidR="00AD7026" w:rsidRDefault="00AD7026">
            <w:pPr>
              <w:widowControl/>
              <w:spacing w:beforeLines="5" w:before="15" w:afterLines="5" w:after="15" w:line="276" w:lineRule="auto"/>
              <w:jc w:val="center"/>
              <w:rPr>
                <w:rFonts w:cs="Times New Roman"/>
                <w:color w:val="000000" w:themeColor="text1"/>
                <w:kern w:val="0"/>
                <w:sz w:val="21"/>
                <w:szCs w:val="21"/>
              </w:rPr>
            </w:pPr>
          </w:p>
        </w:tc>
      </w:tr>
      <w:tr w:rsidR="00AD7026" w:rsidTr="006744F0">
        <w:trPr>
          <w:trHeight w:val="882"/>
          <w:jc w:val="center"/>
        </w:trPr>
        <w:tc>
          <w:tcPr>
            <w:tcW w:w="1696" w:type="dxa"/>
            <w:vMerge/>
            <w:vAlign w:val="center"/>
          </w:tcPr>
          <w:p w:rsidR="00AD7026" w:rsidRDefault="00AD7026">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AD7026" w:rsidRDefault="006744F0" w:rsidP="006744F0">
            <w:pPr>
              <w:widowControl/>
              <w:spacing w:beforeLines="5" w:before="15" w:afterLines="5" w:after="15" w:line="276" w:lineRule="auto"/>
              <w:jc w:val="left"/>
              <w:rPr>
                <w:rFonts w:cs="宋体"/>
                <w:color w:val="000000" w:themeColor="text1"/>
                <w:kern w:val="0"/>
                <w:sz w:val="21"/>
                <w:szCs w:val="21"/>
              </w:rPr>
            </w:pPr>
            <w:bookmarkStart w:id="3" w:name="_Hlk126184788"/>
            <w:r>
              <w:rPr>
                <w:rFonts w:cs="宋体" w:hint="eastAsia"/>
                <w:color w:val="000000" w:themeColor="text1"/>
                <w:kern w:val="0"/>
                <w:sz w:val="21"/>
                <w:szCs w:val="21"/>
              </w:rPr>
              <w:t>创造力与创新人才</w:t>
            </w:r>
            <w:bookmarkEnd w:id="3"/>
          </w:p>
          <w:p w:rsidR="00AD7026" w:rsidRDefault="006744F0" w:rsidP="006744F0">
            <w:pPr>
              <w:widowControl/>
              <w:spacing w:beforeLines="5" w:before="15" w:afterLines="5" w:after="15" w:line="276" w:lineRule="auto"/>
              <w:jc w:val="left"/>
              <w:rPr>
                <w:rFonts w:cs="宋体"/>
                <w:color w:val="000000" w:themeColor="text1"/>
                <w:kern w:val="0"/>
                <w:sz w:val="21"/>
                <w:szCs w:val="21"/>
              </w:rPr>
            </w:pPr>
            <w:r>
              <w:rPr>
                <w:rFonts w:cs="宋体" w:hint="eastAsia"/>
                <w:color w:val="000000" w:themeColor="text1"/>
                <w:kern w:val="0"/>
                <w:sz w:val="21"/>
                <w:szCs w:val="21"/>
              </w:rPr>
              <w:t>C</w:t>
            </w:r>
            <w:r>
              <w:rPr>
                <w:rFonts w:cs="宋体"/>
                <w:color w:val="000000" w:themeColor="text1"/>
                <w:kern w:val="0"/>
                <w:sz w:val="21"/>
                <w:szCs w:val="21"/>
              </w:rPr>
              <w:t>reativity and Innovative Talents</w:t>
            </w:r>
          </w:p>
        </w:tc>
        <w:tc>
          <w:tcPr>
            <w:tcW w:w="686"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1</w:t>
            </w:r>
          </w:p>
        </w:tc>
        <w:tc>
          <w:tcPr>
            <w:tcW w:w="708" w:type="dxa"/>
            <w:gridSpan w:val="2"/>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1</w:t>
            </w:r>
            <w:r>
              <w:rPr>
                <w:rFonts w:cs="宋体"/>
                <w:color w:val="000000" w:themeColor="text1"/>
                <w:kern w:val="0"/>
                <w:sz w:val="21"/>
                <w:szCs w:val="21"/>
              </w:rPr>
              <w:t>6</w:t>
            </w:r>
          </w:p>
        </w:tc>
        <w:tc>
          <w:tcPr>
            <w:tcW w:w="646"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color w:val="000000" w:themeColor="text1"/>
                <w:kern w:val="0"/>
                <w:sz w:val="21"/>
                <w:szCs w:val="21"/>
              </w:rPr>
              <w:t>2</w:t>
            </w:r>
          </w:p>
        </w:tc>
        <w:tc>
          <w:tcPr>
            <w:tcW w:w="1103"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慕</w:t>
            </w:r>
            <w:r>
              <w:rPr>
                <w:rFonts w:cs="宋体" w:hint="eastAsia"/>
                <w:color w:val="000000" w:themeColor="text1"/>
                <w:kern w:val="0"/>
                <w:sz w:val="21"/>
                <w:szCs w:val="21"/>
              </w:rPr>
              <w:t xml:space="preserve">  </w:t>
            </w:r>
            <w:r>
              <w:rPr>
                <w:rFonts w:cs="宋体" w:hint="eastAsia"/>
                <w:color w:val="000000" w:themeColor="text1"/>
                <w:kern w:val="0"/>
                <w:sz w:val="21"/>
                <w:szCs w:val="21"/>
              </w:rPr>
              <w:t>课</w:t>
            </w:r>
          </w:p>
        </w:tc>
        <w:tc>
          <w:tcPr>
            <w:tcW w:w="885" w:type="dxa"/>
            <w:vAlign w:val="center"/>
          </w:tcPr>
          <w:p w:rsidR="00AD7026" w:rsidRDefault="00AD7026">
            <w:pPr>
              <w:widowControl/>
              <w:spacing w:beforeLines="5" w:before="15" w:afterLines="5" w:after="15" w:line="276" w:lineRule="auto"/>
              <w:jc w:val="center"/>
              <w:rPr>
                <w:rFonts w:cs="Times New Roman"/>
                <w:color w:val="000000" w:themeColor="text1"/>
                <w:kern w:val="0"/>
                <w:sz w:val="21"/>
                <w:szCs w:val="21"/>
              </w:rPr>
            </w:pPr>
          </w:p>
        </w:tc>
      </w:tr>
      <w:tr w:rsidR="00AD7026" w:rsidTr="006744F0">
        <w:trPr>
          <w:trHeight w:val="397"/>
          <w:jc w:val="center"/>
        </w:trPr>
        <w:tc>
          <w:tcPr>
            <w:tcW w:w="1696" w:type="dxa"/>
            <w:vMerge/>
            <w:vAlign w:val="center"/>
          </w:tcPr>
          <w:p w:rsidR="00AD7026" w:rsidRDefault="00AD7026">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AD7026" w:rsidRDefault="006744F0" w:rsidP="006744F0">
            <w:pPr>
              <w:widowControl/>
              <w:spacing w:beforeLines="5" w:before="15" w:afterLines="5" w:after="15" w:line="276" w:lineRule="auto"/>
              <w:jc w:val="left"/>
              <w:rPr>
                <w:rFonts w:cs="宋体"/>
                <w:color w:val="000000" w:themeColor="text1"/>
                <w:kern w:val="0"/>
                <w:sz w:val="21"/>
                <w:szCs w:val="21"/>
              </w:rPr>
            </w:pPr>
            <w:bookmarkStart w:id="4" w:name="_Hlk126184804"/>
            <w:r>
              <w:rPr>
                <w:rFonts w:cs="宋体" w:hint="eastAsia"/>
                <w:color w:val="000000" w:themeColor="text1"/>
                <w:kern w:val="0"/>
                <w:sz w:val="21"/>
                <w:szCs w:val="21"/>
              </w:rPr>
              <w:t>前沿科学与创新</w:t>
            </w:r>
            <w:bookmarkEnd w:id="4"/>
          </w:p>
          <w:p w:rsidR="00AD7026" w:rsidRDefault="006744F0" w:rsidP="006744F0">
            <w:pPr>
              <w:widowControl/>
              <w:spacing w:beforeLines="5" w:before="15" w:afterLines="5" w:after="15" w:line="276" w:lineRule="auto"/>
              <w:jc w:val="left"/>
              <w:rPr>
                <w:rFonts w:cs="宋体"/>
                <w:color w:val="000000" w:themeColor="text1"/>
                <w:kern w:val="0"/>
                <w:sz w:val="21"/>
                <w:szCs w:val="21"/>
              </w:rPr>
            </w:pPr>
            <w:r>
              <w:rPr>
                <w:rFonts w:cs="宋体" w:hint="eastAsia"/>
                <w:color w:val="000000" w:themeColor="text1"/>
                <w:kern w:val="0"/>
                <w:sz w:val="21"/>
                <w:szCs w:val="21"/>
              </w:rPr>
              <w:t>F</w:t>
            </w:r>
            <w:r>
              <w:rPr>
                <w:rFonts w:cs="宋体"/>
                <w:color w:val="000000" w:themeColor="text1"/>
                <w:kern w:val="0"/>
                <w:sz w:val="21"/>
                <w:szCs w:val="21"/>
              </w:rPr>
              <w:t>rontier Science and Innovation</w:t>
            </w:r>
          </w:p>
        </w:tc>
        <w:tc>
          <w:tcPr>
            <w:tcW w:w="686"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1</w:t>
            </w:r>
          </w:p>
        </w:tc>
        <w:tc>
          <w:tcPr>
            <w:tcW w:w="708" w:type="dxa"/>
            <w:gridSpan w:val="2"/>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1</w:t>
            </w:r>
            <w:r>
              <w:rPr>
                <w:rFonts w:cs="宋体"/>
                <w:color w:val="000000" w:themeColor="text1"/>
                <w:kern w:val="0"/>
                <w:sz w:val="21"/>
                <w:szCs w:val="21"/>
              </w:rPr>
              <w:t>6</w:t>
            </w:r>
          </w:p>
        </w:tc>
        <w:tc>
          <w:tcPr>
            <w:tcW w:w="646"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color w:val="000000" w:themeColor="text1"/>
                <w:kern w:val="0"/>
                <w:sz w:val="21"/>
                <w:szCs w:val="21"/>
              </w:rPr>
              <w:t>2</w:t>
            </w:r>
          </w:p>
        </w:tc>
        <w:tc>
          <w:tcPr>
            <w:tcW w:w="1103"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慕</w:t>
            </w:r>
            <w:r>
              <w:rPr>
                <w:rFonts w:cs="宋体" w:hint="eastAsia"/>
                <w:color w:val="000000" w:themeColor="text1"/>
                <w:kern w:val="0"/>
                <w:sz w:val="21"/>
                <w:szCs w:val="21"/>
              </w:rPr>
              <w:t xml:space="preserve">  </w:t>
            </w:r>
            <w:r>
              <w:rPr>
                <w:rFonts w:cs="宋体" w:hint="eastAsia"/>
                <w:color w:val="000000" w:themeColor="text1"/>
                <w:kern w:val="0"/>
                <w:sz w:val="21"/>
                <w:szCs w:val="21"/>
              </w:rPr>
              <w:t>课</w:t>
            </w:r>
          </w:p>
        </w:tc>
        <w:tc>
          <w:tcPr>
            <w:tcW w:w="885" w:type="dxa"/>
            <w:vAlign w:val="center"/>
          </w:tcPr>
          <w:p w:rsidR="00AD7026" w:rsidRDefault="00AD7026">
            <w:pPr>
              <w:widowControl/>
              <w:spacing w:beforeLines="5" w:before="15" w:afterLines="5" w:after="15" w:line="276" w:lineRule="auto"/>
              <w:jc w:val="center"/>
              <w:rPr>
                <w:rFonts w:cs="Times New Roman"/>
                <w:color w:val="000000" w:themeColor="text1"/>
                <w:kern w:val="0"/>
                <w:sz w:val="21"/>
                <w:szCs w:val="21"/>
              </w:rPr>
            </w:pPr>
          </w:p>
        </w:tc>
      </w:tr>
      <w:tr w:rsidR="00AD7026" w:rsidTr="006744F0">
        <w:trPr>
          <w:trHeight w:val="397"/>
          <w:jc w:val="center"/>
        </w:trPr>
        <w:tc>
          <w:tcPr>
            <w:tcW w:w="1696" w:type="dxa"/>
            <w:vMerge/>
            <w:vAlign w:val="center"/>
          </w:tcPr>
          <w:p w:rsidR="00AD7026" w:rsidRDefault="00AD7026">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AD7026" w:rsidRDefault="006744F0" w:rsidP="006744F0">
            <w:pPr>
              <w:widowControl/>
              <w:spacing w:beforeLines="5" w:before="15" w:afterLines="5" w:after="15" w:line="276" w:lineRule="auto"/>
              <w:jc w:val="left"/>
              <w:rPr>
                <w:rFonts w:cs="宋体"/>
                <w:color w:val="000000" w:themeColor="text1"/>
                <w:kern w:val="0"/>
                <w:sz w:val="21"/>
                <w:szCs w:val="21"/>
              </w:rPr>
            </w:pPr>
            <w:r>
              <w:rPr>
                <w:rFonts w:cs="宋体" w:hint="eastAsia"/>
                <w:color w:val="000000" w:themeColor="text1"/>
                <w:kern w:val="0"/>
                <w:sz w:val="21"/>
                <w:szCs w:val="21"/>
              </w:rPr>
              <w:t>求职攻略</w:t>
            </w:r>
            <w:proofErr w:type="gramStart"/>
            <w:r>
              <w:rPr>
                <w:rFonts w:cs="宋体" w:hint="eastAsia"/>
                <w:color w:val="000000" w:themeColor="text1"/>
                <w:kern w:val="0"/>
                <w:sz w:val="21"/>
                <w:szCs w:val="21"/>
              </w:rPr>
              <w:t>与职场进</w:t>
            </w:r>
            <w:proofErr w:type="gramEnd"/>
            <w:r>
              <w:rPr>
                <w:rFonts w:cs="宋体" w:hint="eastAsia"/>
                <w:color w:val="000000" w:themeColor="text1"/>
                <w:kern w:val="0"/>
                <w:sz w:val="21"/>
                <w:szCs w:val="21"/>
              </w:rPr>
              <w:t>阶指南</w:t>
            </w:r>
          </w:p>
          <w:p w:rsidR="00AD7026" w:rsidRDefault="006744F0" w:rsidP="006744F0">
            <w:pPr>
              <w:widowControl/>
              <w:spacing w:beforeLines="5" w:before="15" w:afterLines="5" w:after="15" w:line="276" w:lineRule="auto"/>
              <w:jc w:val="left"/>
              <w:rPr>
                <w:rFonts w:cs="宋体"/>
                <w:color w:val="000000" w:themeColor="text1"/>
                <w:kern w:val="0"/>
                <w:sz w:val="21"/>
                <w:szCs w:val="21"/>
              </w:rPr>
            </w:pPr>
            <w:r>
              <w:rPr>
                <w:rFonts w:cs="宋体" w:hint="eastAsia"/>
                <w:color w:val="000000" w:themeColor="text1"/>
                <w:kern w:val="0"/>
                <w:sz w:val="21"/>
                <w:szCs w:val="21"/>
              </w:rPr>
              <w:t>J</w:t>
            </w:r>
            <w:r>
              <w:rPr>
                <w:rFonts w:cs="宋体"/>
                <w:color w:val="000000" w:themeColor="text1"/>
                <w:kern w:val="0"/>
                <w:sz w:val="21"/>
                <w:szCs w:val="21"/>
              </w:rPr>
              <w:t>ob-hunting Strategy and Career Progression Guide</w:t>
            </w:r>
          </w:p>
        </w:tc>
        <w:tc>
          <w:tcPr>
            <w:tcW w:w="686"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1</w:t>
            </w:r>
          </w:p>
        </w:tc>
        <w:tc>
          <w:tcPr>
            <w:tcW w:w="708" w:type="dxa"/>
            <w:gridSpan w:val="2"/>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1</w:t>
            </w:r>
            <w:r>
              <w:rPr>
                <w:rFonts w:cs="宋体"/>
                <w:color w:val="000000" w:themeColor="text1"/>
                <w:kern w:val="0"/>
                <w:sz w:val="21"/>
                <w:szCs w:val="21"/>
              </w:rPr>
              <w:t>6</w:t>
            </w:r>
          </w:p>
        </w:tc>
        <w:tc>
          <w:tcPr>
            <w:tcW w:w="646"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color w:val="000000" w:themeColor="text1"/>
                <w:kern w:val="0"/>
                <w:sz w:val="21"/>
                <w:szCs w:val="21"/>
              </w:rPr>
              <w:t>2</w:t>
            </w:r>
          </w:p>
        </w:tc>
        <w:tc>
          <w:tcPr>
            <w:tcW w:w="1103" w:type="dxa"/>
            <w:vAlign w:val="center"/>
          </w:tcPr>
          <w:p w:rsidR="00AD7026" w:rsidRDefault="006744F0">
            <w:pPr>
              <w:widowControl/>
              <w:spacing w:beforeLines="5" w:before="15" w:afterLines="5" w:after="15" w:line="276" w:lineRule="auto"/>
              <w:jc w:val="center"/>
              <w:rPr>
                <w:rFonts w:cs="宋体"/>
                <w:color w:val="000000" w:themeColor="text1"/>
                <w:kern w:val="0"/>
                <w:sz w:val="21"/>
                <w:szCs w:val="21"/>
              </w:rPr>
            </w:pPr>
            <w:r>
              <w:rPr>
                <w:rFonts w:cs="宋体" w:hint="eastAsia"/>
                <w:color w:val="000000" w:themeColor="text1"/>
                <w:kern w:val="0"/>
                <w:sz w:val="21"/>
                <w:szCs w:val="21"/>
              </w:rPr>
              <w:t>慕</w:t>
            </w:r>
            <w:r>
              <w:rPr>
                <w:rFonts w:cs="宋体" w:hint="eastAsia"/>
                <w:color w:val="000000" w:themeColor="text1"/>
                <w:kern w:val="0"/>
                <w:sz w:val="21"/>
                <w:szCs w:val="21"/>
              </w:rPr>
              <w:t xml:space="preserve">  </w:t>
            </w:r>
            <w:r>
              <w:rPr>
                <w:rFonts w:cs="宋体" w:hint="eastAsia"/>
                <w:color w:val="000000" w:themeColor="text1"/>
                <w:kern w:val="0"/>
                <w:sz w:val="21"/>
                <w:szCs w:val="21"/>
              </w:rPr>
              <w:t>课</w:t>
            </w:r>
          </w:p>
        </w:tc>
        <w:tc>
          <w:tcPr>
            <w:tcW w:w="885" w:type="dxa"/>
            <w:vAlign w:val="center"/>
          </w:tcPr>
          <w:p w:rsidR="00AD7026" w:rsidRDefault="00AD7026">
            <w:pPr>
              <w:widowControl/>
              <w:spacing w:beforeLines="5" w:before="15" w:afterLines="5" w:after="15" w:line="276" w:lineRule="auto"/>
              <w:jc w:val="center"/>
              <w:rPr>
                <w:rFonts w:cs="Times New Roman"/>
                <w:color w:val="000000" w:themeColor="text1"/>
                <w:kern w:val="0"/>
                <w:sz w:val="21"/>
                <w:szCs w:val="21"/>
              </w:rPr>
            </w:pPr>
          </w:p>
        </w:tc>
      </w:tr>
      <w:tr w:rsidR="00AD7026" w:rsidTr="006744F0">
        <w:trPr>
          <w:trHeight w:val="764"/>
          <w:jc w:val="center"/>
        </w:trPr>
        <w:tc>
          <w:tcPr>
            <w:tcW w:w="1696" w:type="dxa"/>
            <w:vMerge w:val="restart"/>
            <w:vAlign w:val="center"/>
          </w:tcPr>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专业必修课</w:t>
            </w:r>
          </w:p>
        </w:tc>
        <w:tc>
          <w:tcPr>
            <w:tcW w:w="3709" w:type="dxa"/>
            <w:gridSpan w:val="3"/>
            <w:vAlign w:val="center"/>
          </w:tcPr>
          <w:p w:rsidR="00AD7026"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高级食品化学</w:t>
            </w:r>
            <w:bookmarkStart w:id="5" w:name="_GoBack"/>
            <w:bookmarkEnd w:id="5"/>
          </w:p>
          <w:p w:rsidR="00AD7026"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Advanced Food Chemistry</w:t>
            </w:r>
          </w:p>
        </w:tc>
        <w:tc>
          <w:tcPr>
            <w:tcW w:w="686" w:type="dxa"/>
            <w:vAlign w:val="center"/>
          </w:tcPr>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2</w:t>
            </w:r>
          </w:p>
        </w:tc>
        <w:tc>
          <w:tcPr>
            <w:tcW w:w="708" w:type="dxa"/>
            <w:gridSpan w:val="2"/>
            <w:vAlign w:val="center"/>
          </w:tcPr>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32</w:t>
            </w:r>
          </w:p>
        </w:tc>
        <w:tc>
          <w:tcPr>
            <w:tcW w:w="646" w:type="dxa"/>
            <w:vAlign w:val="center"/>
          </w:tcPr>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1</w:t>
            </w:r>
          </w:p>
        </w:tc>
        <w:tc>
          <w:tcPr>
            <w:tcW w:w="1103" w:type="dxa"/>
            <w:vAlign w:val="center"/>
          </w:tcPr>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邬应龙</w:t>
            </w:r>
          </w:p>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王彩霞</w:t>
            </w:r>
          </w:p>
        </w:tc>
        <w:tc>
          <w:tcPr>
            <w:tcW w:w="885" w:type="dxa"/>
            <w:vAlign w:val="center"/>
          </w:tcPr>
          <w:p w:rsidR="00AD7026" w:rsidRDefault="00AD7026">
            <w:pPr>
              <w:widowControl/>
              <w:spacing w:beforeLines="5" w:before="15" w:afterLines="5" w:after="15" w:line="276" w:lineRule="auto"/>
              <w:jc w:val="center"/>
              <w:rPr>
                <w:rFonts w:cs="宋体"/>
                <w:color w:val="000000" w:themeColor="text1"/>
                <w:kern w:val="0"/>
                <w:sz w:val="21"/>
                <w:szCs w:val="21"/>
              </w:rPr>
            </w:pPr>
          </w:p>
        </w:tc>
      </w:tr>
      <w:tr w:rsidR="00AD7026" w:rsidTr="006744F0">
        <w:trPr>
          <w:trHeight w:val="688"/>
          <w:jc w:val="center"/>
        </w:trPr>
        <w:tc>
          <w:tcPr>
            <w:tcW w:w="1696" w:type="dxa"/>
            <w:vMerge/>
            <w:vAlign w:val="center"/>
          </w:tcPr>
          <w:p w:rsidR="00AD7026" w:rsidRDefault="00AD7026">
            <w:pPr>
              <w:widowControl/>
              <w:spacing w:beforeLines="5" w:before="15" w:afterLines="5" w:after="15" w:line="280" w:lineRule="exact"/>
              <w:jc w:val="center"/>
              <w:rPr>
                <w:rFonts w:ascii="黑体" w:eastAsia="黑体" w:hAnsi="黑体" w:cs="黑体"/>
                <w:color w:val="000000" w:themeColor="text1"/>
                <w:kern w:val="0"/>
                <w:sz w:val="21"/>
                <w:szCs w:val="21"/>
              </w:rPr>
            </w:pPr>
          </w:p>
        </w:tc>
        <w:tc>
          <w:tcPr>
            <w:tcW w:w="3709" w:type="dxa"/>
            <w:gridSpan w:val="3"/>
            <w:vAlign w:val="center"/>
          </w:tcPr>
          <w:p w:rsidR="00AD7026"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现代</w:t>
            </w:r>
            <w:r>
              <w:rPr>
                <w:color w:val="000000" w:themeColor="text1"/>
                <w:kern w:val="0"/>
                <w:sz w:val="21"/>
                <w:szCs w:val="21"/>
              </w:rPr>
              <w:t>食品微生物学</w:t>
            </w:r>
          </w:p>
          <w:p w:rsidR="00AD7026"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Modern</w:t>
            </w:r>
            <w:r>
              <w:rPr>
                <w:color w:val="000000" w:themeColor="text1"/>
                <w:kern w:val="0"/>
                <w:sz w:val="21"/>
                <w:szCs w:val="21"/>
              </w:rPr>
              <w:t xml:space="preserve"> Food Microbiology</w:t>
            </w:r>
          </w:p>
        </w:tc>
        <w:tc>
          <w:tcPr>
            <w:tcW w:w="686" w:type="dxa"/>
            <w:vAlign w:val="center"/>
          </w:tcPr>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2</w:t>
            </w:r>
          </w:p>
        </w:tc>
        <w:tc>
          <w:tcPr>
            <w:tcW w:w="708" w:type="dxa"/>
            <w:gridSpan w:val="2"/>
            <w:vAlign w:val="center"/>
          </w:tcPr>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32</w:t>
            </w:r>
          </w:p>
        </w:tc>
        <w:tc>
          <w:tcPr>
            <w:tcW w:w="646" w:type="dxa"/>
            <w:vAlign w:val="center"/>
          </w:tcPr>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1</w:t>
            </w:r>
          </w:p>
        </w:tc>
        <w:tc>
          <w:tcPr>
            <w:tcW w:w="1103" w:type="dxa"/>
            <w:vAlign w:val="center"/>
          </w:tcPr>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刘书亮</w:t>
            </w:r>
          </w:p>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韩国全</w:t>
            </w:r>
          </w:p>
        </w:tc>
        <w:tc>
          <w:tcPr>
            <w:tcW w:w="885" w:type="dxa"/>
            <w:vAlign w:val="center"/>
          </w:tcPr>
          <w:p w:rsidR="00AD7026" w:rsidRDefault="00AD7026">
            <w:pPr>
              <w:widowControl/>
              <w:spacing w:beforeLines="5" w:before="15" w:afterLines="5" w:after="15" w:line="276" w:lineRule="auto"/>
              <w:jc w:val="center"/>
              <w:rPr>
                <w:rFonts w:cs="宋体"/>
                <w:color w:val="000000" w:themeColor="text1"/>
                <w:kern w:val="0"/>
                <w:sz w:val="21"/>
                <w:szCs w:val="21"/>
              </w:rPr>
            </w:pPr>
          </w:p>
        </w:tc>
      </w:tr>
      <w:tr w:rsidR="00AD7026" w:rsidTr="006744F0">
        <w:trPr>
          <w:trHeight w:val="910"/>
          <w:jc w:val="center"/>
        </w:trPr>
        <w:tc>
          <w:tcPr>
            <w:tcW w:w="1696" w:type="dxa"/>
            <w:vMerge/>
            <w:vAlign w:val="center"/>
          </w:tcPr>
          <w:p w:rsidR="00AD7026" w:rsidRDefault="00AD7026">
            <w:pPr>
              <w:widowControl/>
              <w:spacing w:beforeLines="5" w:before="15" w:afterLines="5" w:after="15" w:line="280" w:lineRule="exact"/>
              <w:jc w:val="center"/>
              <w:rPr>
                <w:rFonts w:ascii="黑体" w:eastAsia="黑体" w:hAnsi="黑体" w:cs="黑体"/>
                <w:color w:val="000000" w:themeColor="text1"/>
                <w:kern w:val="0"/>
                <w:sz w:val="21"/>
                <w:szCs w:val="21"/>
              </w:rPr>
            </w:pPr>
          </w:p>
        </w:tc>
        <w:tc>
          <w:tcPr>
            <w:tcW w:w="3709" w:type="dxa"/>
            <w:gridSpan w:val="3"/>
            <w:vAlign w:val="center"/>
          </w:tcPr>
          <w:p w:rsidR="00AD7026"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食品科学与工程专题</w:t>
            </w:r>
          </w:p>
          <w:p w:rsidR="00AD7026"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Progress in Food Science and Technology</w:t>
            </w:r>
          </w:p>
        </w:tc>
        <w:tc>
          <w:tcPr>
            <w:tcW w:w="686" w:type="dxa"/>
            <w:vAlign w:val="center"/>
          </w:tcPr>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2</w:t>
            </w:r>
          </w:p>
        </w:tc>
        <w:tc>
          <w:tcPr>
            <w:tcW w:w="708" w:type="dxa"/>
            <w:gridSpan w:val="2"/>
            <w:vAlign w:val="center"/>
          </w:tcPr>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32</w:t>
            </w:r>
          </w:p>
        </w:tc>
        <w:tc>
          <w:tcPr>
            <w:tcW w:w="646" w:type="dxa"/>
            <w:vAlign w:val="center"/>
          </w:tcPr>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2</w:t>
            </w:r>
          </w:p>
        </w:tc>
        <w:tc>
          <w:tcPr>
            <w:tcW w:w="1103" w:type="dxa"/>
            <w:vAlign w:val="center"/>
          </w:tcPr>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叶劲松</w:t>
            </w:r>
          </w:p>
          <w:p w:rsidR="00AD7026" w:rsidRDefault="006744F0">
            <w:pPr>
              <w:widowControl/>
              <w:adjustRightInd w:val="0"/>
              <w:snapToGrid w:val="0"/>
              <w:spacing w:line="276" w:lineRule="auto"/>
              <w:jc w:val="center"/>
              <w:rPr>
                <w:color w:val="000000" w:themeColor="text1"/>
                <w:kern w:val="0"/>
                <w:sz w:val="21"/>
                <w:szCs w:val="21"/>
              </w:rPr>
            </w:pPr>
            <w:proofErr w:type="gramStart"/>
            <w:r>
              <w:rPr>
                <w:rFonts w:hint="eastAsia"/>
                <w:color w:val="000000" w:themeColor="text1"/>
                <w:kern w:val="0"/>
                <w:sz w:val="21"/>
                <w:szCs w:val="21"/>
              </w:rPr>
              <w:t>颜</w:t>
            </w:r>
            <w:proofErr w:type="gramEnd"/>
            <w:r>
              <w:rPr>
                <w:rFonts w:hint="eastAsia"/>
                <w:color w:val="000000" w:themeColor="text1"/>
                <w:kern w:val="0"/>
                <w:sz w:val="21"/>
                <w:szCs w:val="21"/>
              </w:rPr>
              <w:t xml:space="preserve">  </w:t>
            </w:r>
            <w:r>
              <w:rPr>
                <w:rFonts w:hint="eastAsia"/>
                <w:color w:val="000000" w:themeColor="text1"/>
                <w:kern w:val="0"/>
                <w:sz w:val="21"/>
                <w:szCs w:val="21"/>
              </w:rPr>
              <w:t>静</w:t>
            </w:r>
          </w:p>
        </w:tc>
        <w:tc>
          <w:tcPr>
            <w:tcW w:w="885" w:type="dxa"/>
            <w:vAlign w:val="center"/>
          </w:tcPr>
          <w:p w:rsidR="00AD7026" w:rsidRDefault="00AD7026">
            <w:pPr>
              <w:widowControl/>
              <w:adjustRightInd w:val="0"/>
              <w:snapToGrid w:val="0"/>
              <w:spacing w:line="276" w:lineRule="auto"/>
              <w:jc w:val="center"/>
              <w:rPr>
                <w:rFonts w:cs="宋体"/>
                <w:color w:val="000000" w:themeColor="text1"/>
                <w:kern w:val="0"/>
                <w:sz w:val="21"/>
                <w:szCs w:val="21"/>
              </w:rPr>
            </w:pPr>
          </w:p>
        </w:tc>
      </w:tr>
      <w:tr w:rsidR="00AD7026" w:rsidTr="006744F0">
        <w:trPr>
          <w:trHeight w:val="739"/>
          <w:jc w:val="center"/>
        </w:trPr>
        <w:tc>
          <w:tcPr>
            <w:tcW w:w="1696" w:type="dxa"/>
            <w:vMerge/>
            <w:vAlign w:val="center"/>
          </w:tcPr>
          <w:p w:rsidR="00AD7026" w:rsidRDefault="00AD7026">
            <w:pPr>
              <w:widowControl/>
              <w:spacing w:beforeLines="5" w:before="15" w:afterLines="5" w:after="15" w:line="280" w:lineRule="exact"/>
              <w:jc w:val="center"/>
              <w:rPr>
                <w:rFonts w:ascii="黑体" w:eastAsia="黑体" w:hAnsi="黑体" w:cs="黑体"/>
                <w:color w:val="000000" w:themeColor="text1"/>
                <w:kern w:val="0"/>
                <w:sz w:val="21"/>
                <w:szCs w:val="21"/>
              </w:rPr>
            </w:pPr>
          </w:p>
        </w:tc>
        <w:tc>
          <w:tcPr>
            <w:tcW w:w="3709" w:type="dxa"/>
            <w:gridSpan w:val="3"/>
            <w:vAlign w:val="center"/>
          </w:tcPr>
          <w:p w:rsidR="00AD7026"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现代食品营养学</w:t>
            </w:r>
          </w:p>
          <w:p w:rsidR="00AD7026"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Modern Food Nutri</w:t>
            </w:r>
            <w:r>
              <w:rPr>
                <w:color w:val="000000" w:themeColor="text1"/>
                <w:kern w:val="0"/>
                <w:sz w:val="21"/>
                <w:szCs w:val="21"/>
              </w:rPr>
              <w:t>ti</w:t>
            </w:r>
            <w:r>
              <w:rPr>
                <w:rFonts w:hint="eastAsia"/>
                <w:color w:val="000000" w:themeColor="text1"/>
                <w:kern w:val="0"/>
                <w:sz w:val="21"/>
                <w:szCs w:val="21"/>
              </w:rPr>
              <w:t>on</w:t>
            </w:r>
          </w:p>
        </w:tc>
        <w:tc>
          <w:tcPr>
            <w:tcW w:w="686" w:type="dxa"/>
            <w:vAlign w:val="center"/>
          </w:tcPr>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2</w:t>
            </w:r>
          </w:p>
        </w:tc>
        <w:tc>
          <w:tcPr>
            <w:tcW w:w="708" w:type="dxa"/>
            <w:gridSpan w:val="2"/>
            <w:vAlign w:val="center"/>
          </w:tcPr>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32</w:t>
            </w:r>
          </w:p>
        </w:tc>
        <w:tc>
          <w:tcPr>
            <w:tcW w:w="646" w:type="dxa"/>
            <w:vAlign w:val="center"/>
          </w:tcPr>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2</w:t>
            </w:r>
          </w:p>
        </w:tc>
        <w:tc>
          <w:tcPr>
            <w:tcW w:w="1103" w:type="dxa"/>
            <w:vAlign w:val="center"/>
          </w:tcPr>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刘韫滔</w:t>
            </w:r>
          </w:p>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陈</w:t>
            </w:r>
            <w:r>
              <w:rPr>
                <w:rFonts w:hint="eastAsia"/>
                <w:color w:val="000000" w:themeColor="text1"/>
                <w:kern w:val="0"/>
                <w:sz w:val="21"/>
                <w:szCs w:val="21"/>
              </w:rPr>
              <w:t xml:space="preserve">  </w:t>
            </w:r>
            <w:r>
              <w:rPr>
                <w:rFonts w:hint="eastAsia"/>
                <w:color w:val="000000" w:themeColor="text1"/>
                <w:kern w:val="0"/>
                <w:sz w:val="21"/>
                <w:szCs w:val="21"/>
              </w:rPr>
              <w:t>洪</w:t>
            </w:r>
          </w:p>
        </w:tc>
        <w:tc>
          <w:tcPr>
            <w:tcW w:w="885" w:type="dxa"/>
            <w:vAlign w:val="center"/>
          </w:tcPr>
          <w:p w:rsidR="00AD7026" w:rsidRDefault="00AD7026">
            <w:pPr>
              <w:widowControl/>
              <w:spacing w:beforeLines="5" w:before="15" w:afterLines="5" w:after="15" w:line="276" w:lineRule="auto"/>
              <w:rPr>
                <w:rFonts w:cs="宋体"/>
                <w:color w:val="000000" w:themeColor="text1"/>
                <w:kern w:val="0"/>
                <w:sz w:val="21"/>
                <w:szCs w:val="21"/>
              </w:rPr>
            </w:pPr>
          </w:p>
        </w:tc>
      </w:tr>
      <w:tr w:rsidR="00AD7026" w:rsidTr="006744F0">
        <w:trPr>
          <w:trHeight w:val="769"/>
          <w:jc w:val="center"/>
        </w:trPr>
        <w:tc>
          <w:tcPr>
            <w:tcW w:w="1696" w:type="dxa"/>
            <w:vAlign w:val="center"/>
          </w:tcPr>
          <w:p w:rsidR="00984FA2"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proofErr w:type="gramStart"/>
            <w:r>
              <w:rPr>
                <w:rFonts w:ascii="黑体" w:eastAsia="黑体" w:hAnsi="黑体" w:cs="黑体" w:hint="eastAsia"/>
                <w:color w:val="000000" w:themeColor="text1"/>
                <w:kern w:val="0"/>
                <w:sz w:val="21"/>
                <w:szCs w:val="21"/>
              </w:rPr>
              <w:t>专业及跨专业</w:t>
            </w:r>
            <w:proofErr w:type="gramEnd"/>
          </w:p>
          <w:p w:rsidR="00AD7026" w:rsidRDefault="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选修课</w:t>
            </w:r>
          </w:p>
        </w:tc>
        <w:tc>
          <w:tcPr>
            <w:tcW w:w="3709" w:type="dxa"/>
            <w:gridSpan w:val="3"/>
            <w:vAlign w:val="center"/>
          </w:tcPr>
          <w:p w:rsidR="00AD7026"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食品生物技术专题</w:t>
            </w:r>
          </w:p>
          <w:p w:rsidR="00AD7026"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P</w:t>
            </w:r>
            <w:r>
              <w:rPr>
                <w:rFonts w:hint="eastAsia"/>
                <w:color w:val="000000" w:themeColor="text1"/>
                <w:sz w:val="21"/>
                <w:szCs w:val="21"/>
              </w:rPr>
              <w:t xml:space="preserve">rogress in </w:t>
            </w:r>
            <w:r>
              <w:rPr>
                <w:color w:val="000000" w:themeColor="text1"/>
                <w:sz w:val="21"/>
                <w:szCs w:val="21"/>
              </w:rPr>
              <w:t>Food Biotechnology</w:t>
            </w:r>
          </w:p>
        </w:tc>
        <w:tc>
          <w:tcPr>
            <w:tcW w:w="686" w:type="dxa"/>
            <w:vAlign w:val="center"/>
          </w:tcPr>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2</w:t>
            </w:r>
          </w:p>
        </w:tc>
        <w:tc>
          <w:tcPr>
            <w:tcW w:w="708" w:type="dxa"/>
            <w:gridSpan w:val="2"/>
            <w:vAlign w:val="center"/>
          </w:tcPr>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32</w:t>
            </w:r>
          </w:p>
        </w:tc>
        <w:tc>
          <w:tcPr>
            <w:tcW w:w="646" w:type="dxa"/>
            <w:vAlign w:val="center"/>
          </w:tcPr>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1</w:t>
            </w:r>
          </w:p>
        </w:tc>
        <w:tc>
          <w:tcPr>
            <w:tcW w:w="1103" w:type="dxa"/>
            <w:vAlign w:val="center"/>
          </w:tcPr>
          <w:p w:rsidR="00AD7026" w:rsidRDefault="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张志清</w:t>
            </w:r>
          </w:p>
          <w:p w:rsidR="00AD7026" w:rsidRDefault="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敖晓琳</w:t>
            </w:r>
          </w:p>
        </w:tc>
        <w:tc>
          <w:tcPr>
            <w:tcW w:w="885" w:type="dxa"/>
            <w:vAlign w:val="center"/>
          </w:tcPr>
          <w:p w:rsidR="00AD7026" w:rsidRDefault="00AD7026">
            <w:pPr>
              <w:widowControl/>
              <w:spacing w:beforeLines="5" w:before="15" w:afterLines="5" w:after="15" w:line="276" w:lineRule="auto"/>
              <w:jc w:val="center"/>
              <w:rPr>
                <w:rFonts w:cs="Times New Roman"/>
                <w:color w:val="000000" w:themeColor="text1"/>
                <w:kern w:val="0"/>
                <w:sz w:val="21"/>
                <w:szCs w:val="21"/>
              </w:rPr>
            </w:pPr>
          </w:p>
        </w:tc>
      </w:tr>
      <w:tr w:rsidR="006744F0" w:rsidTr="006744F0">
        <w:trPr>
          <w:trHeight w:val="397"/>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lastRenderedPageBreak/>
              <w:t>课程类别</w:t>
            </w:r>
          </w:p>
        </w:tc>
        <w:tc>
          <w:tcPr>
            <w:tcW w:w="3709" w:type="dxa"/>
            <w:gridSpan w:val="3"/>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课程名称</w:t>
            </w:r>
          </w:p>
        </w:tc>
        <w:tc>
          <w:tcPr>
            <w:tcW w:w="68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学分</w:t>
            </w:r>
          </w:p>
        </w:tc>
        <w:tc>
          <w:tcPr>
            <w:tcW w:w="708" w:type="dxa"/>
            <w:gridSpan w:val="2"/>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学时</w:t>
            </w:r>
          </w:p>
        </w:tc>
        <w:tc>
          <w:tcPr>
            <w:tcW w:w="64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学期</w:t>
            </w:r>
          </w:p>
        </w:tc>
        <w:tc>
          <w:tcPr>
            <w:tcW w:w="1103"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任课教师</w:t>
            </w:r>
          </w:p>
        </w:tc>
        <w:tc>
          <w:tcPr>
            <w:tcW w:w="885"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备注</w:t>
            </w:r>
          </w:p>
        </w:tc>
      </w:tr>
      <w:tr w:rsidR="006744F0" w:rsidTr="006744F0">
        <w:trPr>
          <w:trHeight w:val="1003"/>
          <w:jc w:val="center"/>
        </w:trPr>
        <w:tc>
          <w:tcPr>
            <w:tcW w:w="1696" w:type="dxa"/>
            <w:vMerge w:val="restart"/>
            <w:vAlign w:val="center"/>
          </w:tcPr>
          <w:p w:rsidR="00984FA2" w:rsidRDefault="006744F0" w:rsidP="006744F0">
            <w:pPr>
              <w:spacing w:beforeLines="5" w:before="15" w:afterLines="5" w:after="15"/>
              <w:jc w:val="center"/>
              <w:rPr>
                <w:rFonts w:ascii="黑体" w:eastAsia="黑体" w:hAnsi="黑体" w:cs="黑体"/>
                <w:color w:val="000000" w:themeColor="text1"/>
                <w:kern w:val="0"/>
                <w:sz w:val="21"/>
                <w:szCs w:val="21"/>
              </w:rPr>
            </w:pPr>
            <w:proofErr w:type="gramStart"/>
            <w:r>
              <w:rPr>
                <w:rFonts w:ascii="黑体" w:eastAsia="黑体" w:hAnsi="黑体" w:cs="黑体" w:hint="eastAsia"/>
                <w:color w:val="000000" w:themeColor="text1"/>
                <w:kern w:val="0"/>
                <w:sz w:val="21"/>
                <w:szCs w:val="21"/>
              </w:rPr>
              <w:t>专业及跨专业</w:t>
            </w:r>
            <w:proofErr w:type="gramEnd"/>
          </w:p>
          <w:p w:rsidR="006744F0" w:rsidRDefault="006744F0" w:rsidP="006744F0">
            <w:pPr>
              <w:spacing w:beforeLines="5" w:before="15" w:afterLines="5" w:after="15"/>
              <w:jc w:val="center"/>
              <w:rPr>
                <w:rFonts w:cs="Times New Roman"/>
                <w:b/>
                <w:bCs/>
                <w:color w:val="000000" w:themeColor="text1"/>
                <w:kern w:val="0"/>
                <w:sz w:val="21"/>
                <w:szCs w:val="21"/>
              </w:rPr>
            </w:pPr>
            <w:r>
              <w:rPr>
                <w:rFonts w:ascii="黑体" w:eastAsia="黑体" w:hAnsi="黑体" w:cs="黑体" w:hint="eastAsia"/>
                <w:color w:val="000000" w:themeColor="text1"/>
                <w:kern w:val="0"/>
                <w:sz w:val="21"/>
                <w:szCs w:val="21"/>
              </w:rPr>
              <w:t>选修课</w:t>
            </w:r>
          </w:p>
        </w:tc>
        <w:tc>
          <w:tcPr>
            <w:tcW w:w="3709" w:type="dxa"/>
            <w:gridSpan w:val="3"/>
            <w:vAlign w:val="center"/>
          </w:tcPr>
          <w:p w:rsidR="006744F0" w:rsidRDefault="006744F0" w:rsidP="006744F0">
            <w:pPr>
              <w:widowControl/>
              <w:spacing w:beforeLines="5" w:before="15" w:afterLines="5" w:after="15" w:line="276" w:lineRule="auto"/>
              <w:jc w:val="left"/>
              <w:rPr>
                <w:rFonts w:cs="宋体"/>
                <w:kern w:val="0"/>
                <w:sz w:val="21"/>
                <w:szCs w:val="21"/>
              </w:rPr>
            </w:pPr>
            <w:r>
              <w:rPr>
                <w:rFonts w:cs="宋体" w:hint="eastAsia"/>
                <w:kern w:val="0"/>
                <w:sz w:val="21"/>
                <w:szCs w:val="21"/>
              </w:rPr>
              <w:t>高级生物化学与分子生物学</w:t>
            </w:r>
          </w:p>
          <w:p w:rsidR="006744F0" w:rsidRDefault="006744F0" w:rsidP="006744F0">
            <w:pPr>
              <w:pStyle w:val="3"/>
              <w:keepNext w:val="0"/>
              <w:keepLines w:val="0"/>
              <w:widowControl/>
              <w:spacing w:before="62" w:after="62" w:line="276" w:lineRule="auto"/>
              <w:jc w:val="left"/>
              <w:rPr>
                <w:sz w:val="21"/>
                <w:szCs w:val="21"/>
              </w:rPr>
            </w:pPr>
            <w:r>
              <w:rPr>
                <w:sz w:val="21"/>
                <w:szCs w:val="21"/>
              </w:rPr>
              <w:t>Advanced Biochemistry and Molecular Biology</w:t>
            </w:r>
          </w:p>
        </w:tc>
        <w:tc>
          <w:tcPr>
            <w:tcW w:w="686" w:type="dxa"/>
            <w:vAlign w:val="center"/>
          </w:tcPr>
          <w:p w:rsidR="006744F0" w:rsidRDefault="006744F0" w:rsidP="006744F0">
            <w:pPr>
              <w:widowControl/>
              <w:spacing w:beforeLines="5" w:before="15" w:afterLines="5" w:after="15" w:line="276" w:lineRule="auto"/>
              <w:jc w:val="center"/>
              <w:rPr>
                <w:rFonts w:cs="宋体"/>
                <w:kern w:val="0"/>
                <w:sz w:val="21"/>
                <w:szCs w:val="21"/>
              </w:rPr>
            </w:pPr>
            <w:r>
              <w:rPr>
                <w:rFonts w:cs="宋体" w:hint="eastAsia"/>
                <w:kern w:val="0"/>
                <w:sz w:val="21"/>
                <w:szCs w:val="21"/>
              </w:rPr>
              <w:t>2</w:t>
            </w:r>
          </w:p>
        </w:tc>
        <w:tc>
          <w:tcPr>
            <w:tcW w:w="708" w:type="dxa"/>
            <w:gridSpan w:val="2"/>
            <w:vAlign w:val="center"/>
          </w:tcPr>
          <w:p w:rsidR="006744F0" w:rsidRDefault="006744F0" w:rsidP="006744F0">
            <w:pPr>
              <w:widowControl/>
              <w:spacing w:beforeLines="5" w:before="15" w:afterLines="5" w:after="15" w:line="276" w:lineRule="auto"/>
              <w:jc w:val="center"/>
              <w:rPr>
                <w:rFonts w:cs="宋体"/>
                <w:kern w:val="0"/>
                <w:sz w:val="21"/>
                <w:szCs w:val="21"/>
              </w:rPr>
            </w:pPr>
            <w:r>
              <w:rPr>
                <w:rFonts w:cs="宋体" w:hint="eastAsia"/>
                <w:kern w:val="0"/>
                <w:sz w:val="21"/>
                <w:szCs w:val="21"/>
              </w:rPr>
              <w:t>32</w:t>
            </w:r>
          </w:p>
        </w:tc>
        <w:tc>
          <w:tcPr>
            <w:tcW w:w="646" w:type="dxa"/>
            <w:vAlign w:val="center"/>
          </w:tcPr>
          <w:p w:rsidR="006744F0" w:rsidRDefault="006744F0" w:rsidP="006744F0">
            <w:pPr>
              <w:widowControl/>
              <w:spacing w:beforeLines="5" w:before="15" w:afterLines="5" w:after="15" w:line="276" w:lineRule="auto"/>
              <w:jc w:val="center"/>
              <w:rPr>
                <w:rFonts w:cs="宋体"/>
                <w:kern w:val="0"/>
                <w:sz w:val="21"/>
                <w:szCs w:val="21"/>
              </w:rPr>
            </w:pPr>
            <w:r>
              <w:rPr>
                <w:rFonts w:cs="宋体" w:hint="eastAsia"/>
                <w:kern w:val="0"/>
                <w:sz w:val="21"/>
                <w:szCs w:val="21"/>
              </w:rPr>
              <w:t>1</w:t>
            </w:r>
          </w:p>
        </w:tc>
        <w:tc>
          <w:tcPr>
            <w:tcW w:w="1103" w:type="dxa"/>
            <w:vAlign w:val="center"/>
          </w:tcPr>
          <w:p w:rsidR="006744F0" w:rsidRDefault="006744F0" w:rsidP="006744F0">
            <w:pPr>
              <w:widowControl/>
              <w:spacing w:beforeLines="5" w:before="15" w:afterLines="5" w:after="15" w:line="276" w:lineRule="auto"/>
              <w:jc w:val="center"/>
              <w:rPr>
                <w:sz w:val="21"/>
                <w:szCs w:val="21"/>
              </w:rPr>
            </w:pPr>
            <w:r>
              <w:rPr>
                <w:rFonts w:hint="eastAsia"/>
                <w:sz w:val="21"/>
                <w:szCs w:val="21"/>
              </w:rPr>
              <w:t>单</w:t>
            </w:r>
            <w:r>
              <w:rPr>
                <w:rFonts w:hint="eastAsia"/>
                <w:sz w:val="21"/>
                <w:szCs w:val="21"/>
              </w:rPr>
              <w:t xml:space="preserve">  </w:t>
            </w:r>
            <w:r>
              <w:rPr>
                <w:rFonts w:hint="eastAsia"/>
                <w:sz w:val="21"/>
                <w:szCs w:val="21"/>
              </w:rPr>
              <w:t>志</w:t>
            </w:r>
          </w:p>
          <w:p w:rsidR="006744F0" w:rsidRDefault="006744F0" w:rsidP="006744F0">
            <w:pPr>
              <w:widowControl/>
              <w:spacing w:beforeLines="5" w:before="15" w:afterLines="5" w:after="15" w:line="276" w:lineRule="auto"/>
              <w:jc w:val="center"/>
              <w:rPr>
                <w:rFonts w:eastAsia="方正仿宋简体"/>
              </w:rPr>
            </w:pPr>
            <w:r>
              <w:rPr>
                <w:rFonts w:hint="eastAsia"/>
                <w:sz w:val="21"/>
                <w:szCs w:val="21"/>
              </w:rPr>
              <w:t>李成磊</w:t>
            </w:r>
          </w:p>
        </w:tc>
        <w:tc>
          <w:tcPr>
            <w:tcW w:w="885" w:type="dxa"/>
            <w:vAlign w:val="center"/>
          </w:tcPr>
          <w:p w:rsidR="006744F0" w:rsidRDefault="006744F0" w:rsidP="006744F0">
            <w:pPr>
              <w:widowControl/>
              <w:spacing w:beforeLines="5" w:before="15" w:afterLines="5" w:after="15" w:line="276" w:lineRule="auto"/>
              <w:jc w:val="center"/>
              <w:rPr>
                <w:rFonts w:cs="Times New Roman"/>
                <w:color w:val="000000" w:themeColor="text1"/>
                <w:kern w:val="0"/>
                <w:sz w:val="21"/>
                <w:szCs w:val="21"/>
              </w:rPr>
            </w:pPr>
          </w:p>
        </w:tc>
      </w:tr>
      <w:tr w:rsidR="006744F0" w:rsidTr="006744F0">
        <w:trPr>
          <w:trHeight w:val="397"/>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color w:val="000000" w:themeColor="text1"/>
                <w:sz w:val="21"/>
                <w:szCs w:val="21"/>
              </w:rPr>
            </w:pPr>
            <w:r>
              <w:rPr>
                <w:rFonts w:hint="eastAsia"/>
                <w:color w:val="000000" w:themeColor="text1"/>
                <w:sz w:val="21"/>
                <w:szCs w:val="21"/>
              </w:rPr>
              <w:t>动物性食品加工专题</w:t>
            </w:r>
          </w:p>
          <w:p w:rsidR="006744F0" w:rsidRDefault="006744F0" w:rsidP="006744F0">
            <w:pPr>
              <w:widowControl/>
              <w:adjustRightInd w:val="0"/>
              <w:snapToGrid w:val="0"/>
              <w:spacing w:line="276" w:lineRule="auto"/>
              <w:jc w:val="left"/>
              <w:rPr>
                <w:color w:val="000000" w:themeColor="text1"/>
                <w:sz w:val="21"/>
                <w:szCs w:val="21"/>
              </w:rPr>
            </w:pPr>
            <w:r>
              <w:rPr>
                <w:rFonts w:hint="eastAsia"/>
                <w:color w:val="000000" w:themeColor="text1"/>
                <w:sz w:val="21"/>
                <w:szCs w:val="21"/>
              </w:rPr>
              <w:t>Progress in Processing of Animal Products</w:t>
            </w:r>
          </w:p>
        </w:tc>
        <w:tc>
          <w:tcPr>
            <w:tcW w:w="686" w:type="dxa"/>
            <w:vAlign w:val="center"/>
          </w:tcPr>
          <w:p w:rsidR="006744F0" w:rsidRDefault="006744F0" w:rsidP="006744F0">
            <w:pPr>
              <w:widowControl/>
              <w:adjustRightInd w:val="0"/>
              <w:snapToGrid w:val="0"/>
              <w:spacing w:line="276" w:lineRule="auto"/>
              <w:jc w:val="center"/>
              <w:rPr>
                <w:color w:val="000000" w:themeColor="text1"/>
                <w:sz w:val="21"/>
                <w:szCs w:val="21"/>
              </w:rPr>
            </w:pPr>
            <w:r>
              <w:rPr>
                <w:rFonts w:hint="eastAsia"/>
                <w:color w:val="000000" w:themeColor="text1"/>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color w:val="000000" w:themeColor="text1"/>
                <w:sz w:val="21"/>
                <w:szCs w:val="21"/>
              </w:rPr>
            </w:pPr>
            <w:r>
              <w:rPr>
                <w:rFonts w:hint="eastAsia"/>
                <w:color w:val="000000" w:themeColor="text1"/>
                <w:sz w:val="21"/>
                <w:szCs w:val="21"/>
              </w:rPr>
              <w:t>32</w:t>
            </w:r>
          </w:p>
        </w:tc>
        <w:tc>
          <w:tcPr>
            <w:tcW w:w="646" w:type="dxa"/>
            <w:vAlign w:val="center"/>
          </w:tcPr>
          <w:p w:rsidR="006744F0" w:rsidRDefault="006744F0" w:rsidP="006744F0">
            <w:pPr>
              <w:widowControl/>
              <w:adjustRightInd w:val="0"/>
              <w:snapToGrid w:val="0"/>
              <w:spacing w:line="276" w:lineRule="auto"/>
              <w:jc w:val="center"/>
              <w:rPr>
                <w:color w:val="000000" w:themeColor="text1"/>
                <w:sz w:val="21"/>
                <w:szCs w:val="21"/>
              </w:rPr>
            </w:pPr>
            <w:r>
              <w:rPr>
                <w:rFonts w:hint="eastAsia"/>
                <w:color w:val="000000" w:themeColor="text1"/>
                <w:sz w:val="21"/>
                <w:szCs w:val="21"/>
              </w:rPr>
              <w:t>1</w:t>
            </w:r>
          </w:p>
        </w:tc>
        <w:tc>
          <w:tcPr>
            <w:tcW w:w="1103"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敖晓琳</w:t>
            </w:r>
          </w:p>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李树红</w:t>
            </w:r>
          </w:p>
          <w:p w:rsidR="006744F0" w:rsidRDefault="006744F0" w:rsidP="006744F0">
            <w:pPr>
              <w:widowControl/>
              <w:adjustRightInd w:val="0"/>
              <w:snapToGrid w:val="0"/>
              <w:spacing w:line="276" w:lineRule="auto"/>
              <w:jc w:val="center"/>
              <w:rPr>
                <w:color w:val="000000" w:themeColor="text1"/>
                <w:sz w:val="21"/>
                <w:szCs w:val="21"/>
              </w:rPr>
            </w:pPr>
            <w:r>
              <w:rPr>
                <w:rFonts w:hint="eastAsia"/>
                <w:color w:val="000000" w:themeColor="text1"/>
                <w:kern w:val="0"/>
                <w:sz w:val="21"/>
                <w:szCs w:val="21"/>
              </w:rPr>
              <w:t>惠</w:t>
            </w:r>
            <w:r>
              <w:rPr>
                <w:rFonts w:hint="eastAsia"/>
                <w:color w:val="000000" w:themeColor="text1"/>
                <w:kern w:val="0"/>
                <w:sz w:val="21"/>
                <w:szCs w:val="21"/>
              </w:rPr>
              <w:t xml:space="preserve">  </w:t>
            </w:r>
            <w:r>
              <w:rPr>
                <w:rFonts w:hint="eastAsia"/>
                <w:color w:val="000000" w:themeColor="text1"/>
                <w:kern w:val="0"/>
                <w:sz w:val="21"/>
                <w:szCs w:val="21"/>
              </w:rPr>
              <w:t>腾</w:t>
            </w:r>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849"/>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园艺产品贮藏加工专题</w:t>
            </w:r>
          </w:p>
          <w:p w:rsidR="006744F0" w:rsidRDefault="006744F0" w:rsidP="006744F0">
            <w:pPr>
              <w:widowControl/>
              <w:adjustRightInd w:val="0"/>
              <w:snapToGrid w:val="0"/>
              <w:spacing w:line="276" w:lineRule="auto"/>
              <w:jc w:val="left"/>
              <w:rPr>
                <w:rFonts w:cs="宋体"/>
                <w:color w:val="000000" w:themeColor="text1"/>
                <w:kern w:val="0"/>
                <w:sz w:val="21"/>
                <w:szCs w:val="21"/>
              </w:rPr>
            </w:pPr>
            <w:r>
              <w:rPr>
                <w:color w:val="000000" w:themeColor="text1"/>
                <w:kern w:val="0"/>
                <w:sz w:val="21"/>
                <w:szCs w:val="21"/>
              </w:rPr>
              <w:t>Progress in Processing and Storage of Agricultural Products</w:t>
            </w:r>
          </w:p>
        </w:tc>
        <w:tc>
          <w:tcPr>
            <w:tcW w:w="686" w:type="dxa"/>
            <w:vAlign w:val="center"/>
          </w:tcPr>
          <w:p w:rsidR="006744F0" w:rsidRDefault="006744F0" w:rsidP="006744F0">
            <w:pPr>
              <w:widowControl/>
              <w:adjustRightInd w:val="0"/>
              <w:snapToGrid w:val="0"/>
              <w:spacing w:line="276" w:lineRule="auto"/>
              <w:jc w:val="center"/>
              <w:rPr>
                <w:color w:val="000000" w:themeColor="text1"/>
                <w:sz w:val="21"/>
                <w:szCs w:val="21"/>
              </w:rPr>
            </w:pPr>
            <w:r>
              <w:rPr>
                <w:color w:val="000000" w:themeColor="text1"/>
                <w:kern w:val="0"/>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color w:val="000000" w:themeColor="text1"/>
                <w:sz w:val="21"/>
                <w:szCs w:val="21"/>
              </w:rPr>
            </w:pPr>
            <w:r>
              <w:rPr>
                <w:rFonts w:hint="eastAsia"/>
                <w:color w:val="000000" w:themeColor="text1"/>
                <w:kern w:val="0"/>
                <w:sz w:val="21"/>
                <w:szCs w:val="21"/>
              </w:rPr>
              <w:t>32</w:t>
            </w:r>
          </w:p>
        </w:tc>
        <w:tc>
          <w:tcPr>
            <w:tcW w:w="646" w:type="dxa"/>
            <w:vAlign w:val="center"/>
          </w:tcPr>
          <w:p w:rsidR="006744F0" w:rsidRDefault="006744F0" w:rsidP="006744F0">
            <w:pPr>
              <w:widowControl/>
              <w:adjustRightInd w:val="0"/>
              <w:snapToGrid w:val="0"/>
              <w:spacing w:line="276" w:lineRule="auto"/>
              <w:jc w:val="center"/>
              <w:rPr>
                <w:color w:val="000000" w:themeColor="text1"/>
                <w:sz w:val="21"/>
                <w:szCs w:val="21"/>
              </w:rPr>
            </w:pPr>
            <w:r>
              <w:rPr>
                <w:color w:val="000000" w:themeColor="text1"/>
                <w:kern w:val="0"/>
                <w:sz w:val="21"/>
                <w:szCs w:val="21"/>
              </w:rPr>
              <w:t>1</w:t>
            </w:r>
          </w:p>
        </w:tc>
        <w:tc>
          <w:tcPr>
            <w:tcW w:w="1103"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刘兴艳</w:t>
            </w:r>
          </w:p>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李素清</w:t>
            </w:r>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826"/>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rFonts w:cs="宋体"/>
                <w:color w:val="000000" w:themeColor="text1"/>
                <w:kern w:val="0"/>
                <w:sz w:val="21"/>
                <w:szCs w:val="21"/>
              </w:rPr>
            </w:pPr>
            <w:r>
              <w:rPr>
                <w:rFonts w:cs="宋体" w:hint="eastAsia"/>
                <w:color w:val="000000" w:themeColor="text1"/>
                <w:kern w:val="0"/>
                <w:sz w:val="21"/>
                <w:szCs w:val="21"/>
              </w:rPr>
              <w:t>粮食、油脂及植物蛋白工程专题</w:t>
            </w:r>
          </w:p>
          <w:p w:rsidR="006744F0" w:rsidRDefault="006744F0" w:rsidP="006744F0">
            <w:pPr>
              <w:widowControl/>
              <w:adjustRightInd w:val="0"/>
              <w:snapToGrid w:val="0"/>
              <w:spacing w:line="276" w:lineRule="auto"/>
              <w:jc w:val="left"/>
              <w:rPr>
                <w:rFonts w:cs="宋体"/>
                <w:color w:val="000000" w:themeColor="text1"/>
                <w:kern w:val="0"/>
                <w:sz w:val="21"/>
                <w:szCs w:val="21"/>
              </w:rPr>
            </w:pPr>
            <w:r>
              <w:rPr>
                <w:color w:val="000000" w:themeColor="text1"/>
                <w:sz w:val="21"/>
                <w:szCs w:val="21"/>
              </w:rPr>
              <w:t xml:space="preserve">Special Topics on </w:t>
            </w:r>
            <w:r>
              <w:rPr>
                <w:rFonts w:hint="eastAsia"/>
                <w:color w:val="000000" w:themeColor="text1"/>
                <w:sz w:val="21"/>
                <w:szCs w:val="21"/>
              </w:rPr>
              <w:t>Cereal</w:t>
            </w:r>
            <w:r>
              <w:rPr>
                <w:color w:val="000000" w:themeColor="text1"/>
                <w:sz w:val="21"/>
                <w:szCs w:val="21"/>
              </w:rPr>
              <w:t>,</w:t>
            </w:r>
            <w:r>
              <w:rPr>
                <w:rFonts w:hint="eastAsia"/>
                <w:color w:val="000000" w:themeColor="text1"/>
                <w:sz w:val="21"/>
                <w:szCs w:val="21"/>
              </w:rPr>
              <w:t xml:space="preserve"> Oil and Vegetable Proteins</w:t>
            </w:r>
            <w:r>
              <w:rPr>
                <w:color w:val="000000" w:themeColor="text1"/>
                <w:sz w:val="21"/>
                <w:szCs w:val="21"/>
              </w:rPr>
              <w:t xml:space="preserve"> </w:t>
            </w:r>
            <w:r>
              <w:rPr>
                <w:rFonts w:hint="eastAsia"/>
                <w:color w:val="000000" w:themeColor="text1"/>
                <w:sz w:val="21"/>
                <w:szCs w:val="21"/>
              </w:rPr>
              <w:t>E</w:t>
            </w:r>
            <w:r>
              <w:rPr>
                <w:color w:val="000000" w:themeColor="text1"/>
                <w:sz w:val="21"/>
                <w:szCs w:val="21"/>
              </w:rPr>
              <w:t>ngineering</w:t>
            </w:r>
          </w:p>
        </w:tc>
        <w:tc>
          <w:tcPr>
            <w:tcW w:w="686" w:type="dxa"/>
            <w:vAlign w:val="center"/>
          </w:tcPr>
          <w:p w:rsidR="006744F0" w:rsidRDefault="006744F0" w:rsidP="006744F0">
            <w:pPr>
              <w:widowControl/>
              <w:adjustRightInd w:val="0"/>
              <w:snapToGrid w:val="0"/>
              <w:spacing w:line="276" w:lineRule="auto"/>
              <w:jc w:val="center"/>
              <w:rPr>
                <w:color w:val="000000" w:themeColor="text1"/>
                <w:sz w:val="21"/>
                <w:szCs w:val="21"/>
              </w:rPr>
            </w:pPr>
            <w:r>
              <w:rPr>
                <w:rFonts w:hint="eastAsia"/>
                <w:color w:val="000000" w:themeColor="text1"/>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color w:val="000000" w:themeColor="text1"/>
                <w:sz w:val="21"/>
                <w:szCs w:val="21"/>
              </w:rPr>
            </w:pPr>
            <w:r>
              <w:rPr>
                <w:rFonts w:hint="eastAsia"/>
                <w:color w:val="000000" w:themeColor="text1"/>
                <w:sz w:val="21"/>
                <w:szCs w:val="21"/>
              </w:rPr>
              <w:t>32</w:t>
            </w:r>
          </w:p>
        </w:tc>
        <w:tc>
          <w:tcPr>
            <w:tcW w:w="646" w:type="dxa"/>
            <w:vAlign w:val="center"/>
          </w:tcPr>
          <w:p w:rsidR="006744F0" w:rsidRDefault="006744F0" w:rsidP="006744F0">
            <w:pPr>
              <w:widowControl/>
              <w:adjustRightInd w:val="0"/>
              <w:snapToGrid w:val="0"/>
              <w:spacing w:line="276" w:lineRule="auto"/>
              <w:jc w:val="center"/>
              <w:rPr>
                <w:color w:val="000000" w:themeColor="text1"/>
                <w:sz w:val="21"/>
                <w:szCs w:val="21"/>
              </w:rPr>
            </w:pPr>
            <w:r>
              <w:rPr>
                <w:rFonts w:hint="eastAsia"/>
                <w:color w:val="000000" w:themeColor="text1"/>
                <w:sz w:val="21"/>
                <w:szCs w:val="21"/>
              </w:rPr>
              <w:t>2</w:t>
            </w:r>
          </w:p>
        </w:tc>
        <w:tc>
          <w:tcPr>
            <w:tcW w:w="1103"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张</w:t>
            </w:r>
            <w:r>
              <w:rPr>
                <w:rFonts w:hint="eastAsia"/>
                <w:color w:val="000000" w:themeColor="text1"/>
                <w:kern w:val="0"/>
                <w:sz w:val="21"/>
                <w:szCs w:val="21"/>
              </w:rPr>
              <w:t xml:space="preserve">  </w:t>
            </w:r>
            <w:r>
              <w:rPr>
                <w:rFonts w:hint="eastAsia"/>
                <w:color w:val="000000" w:themeColor="text1"/>
                <w:kern w:val="0"/>
                <w:sz w:val="21"/>
                <w:szCs w:val="21"/>
              </w:rPr>
              <w:t>清</w:t>
            </w:r>
          </w:p>
          <w:p w:rsidR="006744F0" w:rsidRDefault="006744F0" w:rsidP="006744F0">
            <w:pPr>
              <w:widowControl/>
              <w:adjustRightInd w:val="0"/>
              <w:snapToGrid w:val="0"/>
              <w:spacing w:line="276" w:lineRule="auto"/>
              <w:jc w:val="center"/>
              <w:rPr>
                <w:color w:val="000000" w:themeColor="text1"/>
                <w:sz w:val="21"/>
                <w:szCs w:val="21"/>
              </w:rPr>
            </w:pPr>
            <w:r>
              <w:rPr>
                <w:rFonts w:hint="eastAsia"/>
                <w:color w:val="000000" w:themeColor="text1"/>
                <w:kern w:val="0"/>
                <w:sz w:val="21"/>
                <w:szCs w:val="21"/>
              </w:rPr>
              <w:t>侯晓艳</w:t>
            </w:r>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397"/>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食品安全专题</w:t>
            </w:r>
          </w:p>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Progress in Food Safety</w:t>
            </w:r>
          </w:p>
        </w:tc>
        <w:tc>
          <w:tcPr>
            <w:tcW w:w="686"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32</w:t>
            </w:r>
          </w:p>
        </w:tc>
        <w:tc>
          <w:tcPr>
            <w:tcW w:w="646"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2</w:t>
            </w:r>
          </w:p>
        </w:tc>
        <w:tc>
          <w:tcPr>
            <w:tcW w:w="1103"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李</w:t>
            </w:r>
            <w:r>
              <w:rPr>
                <w:rFonts w:hint="eastAsia"/>
                <w:color w:val="000000" w:themeColor="text1"/>
                <w:kern w:val="0"/>
                <w:sz w:val="21"/>
                <w:szCs w:val="21"/>
              </w:rPr>
              <w:t xml:space="preserve">  </w:t>
            </w:r>
            <w:r>
              <w:rPr>
                <w:color w:val="000000" w:themeColor="text1"/>
                <w:kern w:val="0"/>
                <w:sz w:val="21"/>
                <w:szCs w:val="21"/>
              </w:rPr>
              <w:t>诚</w:t>
            </w:r>
          </w:p>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曾</w:t>
            </w:r>
            <w:r>
              <w:rPr>
                <w:rFonts w:hint="eastAsia"/>
                <w:color w:val="000000" w:themeColor="text1"/>
                <w:kern w:val="0"/>
                <w:sz w:val="21"/>
                <w:szCs w:val="21"/>
              </w:rPr>
              <w:t xml:space="preserve">  </w:t>
            </w:r>
            <w:r>
              <w:rPr>
                <w:rFonts w:hint="eastAsia"/>
                <w:color w:val="000000" w:themeColor="text1"/>
                <w:kern w:val="0"/>
                <w:sz w:val="21"/>
                <w:szCs w:val="21"/>
              </w:rPr>
              <w:t>珍</w:t>
            </w:r>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397"/>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食品包装工程进展</w:t>
            </w:r>
          </w:p>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Progress in Food Packaging Engineering</w:t>
            </w:r>
          </w:p>
        </w:tc>
        <w:tc>
          <w:tcPr>
            <w:tcW w:w="686"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32</w:t>
            </w:r>
          </w:p>
        </w:tc>
        <w:tc>
          <w:tcPr>
            <w:tcW w:w="646"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2</w:t>
            </w:r>
          </w:p>
        </w:tc>
        <w:tc>
          <w:tcPr>
            <w:tcW w:w="1103"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刘耀文</w:t>
            </w:r>
          </w:p>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林德荣</w:t>
            </w:r>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848"/>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食品质量安全检测新技术</w:t>
            </w:r>
            <w:r>
              <w:rPr>
                <w:rFonts w:hint="eastAsia"/>
                <w:color w:val="000000" w:themeColor="text1"/>
                <w:kern w:val="0"/>
                <w:sz w:val="21"/>
                <w:szCs w:val="21"/>
              </w:rPr>
              <w:t>进展</w:t>
            </w:r>
          </w:p>
          <w:p w:rsidR="006744F0"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 xml:space="preserve">Progress on </w:t>
            </w:r>
            <w:r>
              <w:rPr>
                <w:color w:val="000000" w:themeColor="text1"/>
                <w:kern w:val="0"/>
                <w:sz w:val="21"/>
                <w:szCs w:val="21"/>
              </w:rPr>
              <w:t>New Detection Technology of Food Quality and Safety</w:t>
            </w:r>
          </w:p>
        </w:tc>
        <w:tc>
          <w:tcPr>
            <w:tcW w:w="686"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32</w:t>
            </w:r>
          </w:p>
        </w:tc>
        <w:tc>
          <w:tcPr>
            <w:tcW w:w="646"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1</w:t>
            </w:r>
          </w:p>
        </w:tc>
        <w:tc>
          <w:tcPr>
            <w:tcW w:w="1103"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陈姝娟</w:t>
            </w:r>
          </w:p>
          <w:p w:rsidR="006744F0" w:rsidRDefault="006744F0" w:rsidP="006744F0">
            <w:pPr>
              <w:widowControl/>
              <w:adjustRightInd w:val="0"/>
              <w:snapToGrid w:val="0"/>
              <w:spacing w:line="276" w:lineRule="auto"/>
              <w:jc w:val="center"/>
              <w:rPr>
                <w:color w:val="000000" w:themeColor="text1"/>
                <w:kern w:val="0"/>
                <w:sz w:val="21"/>
                <w:szCs w:val="21"/>
              </w:rPr>
            </w:pPr>
            <w:proofErr w:type="gramStart"/>
            <w:r>
              <w:rPr>
                <w:rFonts w:cs="宋体" w:hint="eastAsia"/>
                <w:color w:val="000000" w:themeColor="text1"/>
                <w:kern w:val="0"/>
                <w:sz w:val="21"/>
                <w:szCs w:val="21"/>
              </w:rPr>
              <w:t>罗擎英</w:t>
            </w:r>
            <w:proofErr w:type="gramEnd"/>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920"/>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专业英语与科技论文写作</w:t>
            </w:r>
          </w:p>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Professional English and Scientific Paper Writing</w:t>
            </w:r>
          </w:p>
        </w:tc>
        <w:tc>
          <w:tcPr>
            <w:tcW w:w="686"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32</w:t>
            </w:r>
          </w:p>
        </w:tc>
        <w:tc>
          <w:tcPr>
            <w:tcW w:w="646"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color w:val="000000" w:themeColor="text1"/>
                <w:kern w:val="0"/>
                <w:sz w:val="21"/>
                <w:szCs w:val="21"/>
              </w:rPr>
              <w:t>2</w:t>
            </w:r>
          </w:p>
        </w:tc>
        <w:tc>
          <w:tcPr>
            <w:tcW w:w="1103" w:type="dxa"/>
            <w:vAlign w:val="center"/>
          </w:tcPr>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刘书香</w:t>
            </w:r>
          </w:p>
          <w:p w:rsidR="006744F0" w:rsidRDefault="006744F0" w:rsidP="006744F0">
            <w:pPr>
              <w:widowControl/>
              <w:adjustRightInd w:val="0"/>
              <w:snapToGrid w:val="0"/>
              <w:spacing w:line="276" w:lineRule="auto"/>
              <w:jc w:val="center"/>
              <w:rPr>
                <w:color w:val="000000" w:themeColor="text1"/>
                <w:kern w:val="0"/>
                <w:sz w:val="21"/>
                <w:szCs w:val="21"/>
              </w:rPr>
            </w:pPr>
            <w:r>
              <w:rPr>
                <w:rFonts w:hint="eastAsia"/>
                <w:color w:val="000000" w:themeColor="text1"/>
                <w:kern w:val="0"/>
                <w:sz w:val="21"/>
                <w:szCs w:val="21"/>
              </w:rPr>
              <w:t>刘耀文</w:t>
            </w:r>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397"/>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慢性病营养学</w:t>
            </w:r>
          </w:p>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 xml:space="preserve">Chronic Disease </w:t>
            </w:r>
            <w:proofErr w:type="spellStart"/>
            <w:r>
              <w:rPr>
                <w:color w:val="000000" w:themeColor="text1"/>
                <w:kern w:val="0"/>
                <w:sz w:val="21"/>
                <w:szCs w:val="21"/>
              </w:rPr>
              <w:t>Nutriology</w:t>
            </w:r>
            <w:proofErr w:type="spellEnd"/>
          </w:p>
        </w:tc>
        <w:tc>
          <w:tcPr>
            <w:tcW w:w="686" w:type="dxa"/>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32</w:t>
            </w:r>
          </w:p>
        </w:tc>
        <w:tc>
          <w:tcPr>
            <w:tcW w:w="646" w:type="dxa"/>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2</w:t>
            </w:r>
          </w:p>
        </w:tc>
        <w:tc>
          <w:tcPr>
            <w:tcW w:w="1103" w:type="dxa"/>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proofErr w:type="gramStart"/>
            <w:r>
              <w:rPr>
                <w:rFonts w:cs="宋体" w:hint="eastAsia"/>
                <w:color w:val="000000" w:themeColor="text1"/>
                <w:kern w:val="0"/>
                <w:sz w:val="21"/>
                <w:szCs w:val="21"/>
              </w:rPr>
              <w:t>罗擎英</w:t>
            </w:r>
            <w:proofErr w:type="gramEnd"/>
          </w:p>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李</w:t>
            </w:r>
            <w:r>
              <w:rPr>
                <w:rFonts w:hint="eastAsia"/>
                <w:color w:val="000000" w:themeColor="text1"/>
                <w:kern w:val="0"/>
                <w:sz w:val="21"/>
                <w:szCs w:val="21"/>
              </w:rPr>
              <w:t xml:space="preserve">  </w:t>
            </w:r>
            <w:proofErr w:type="gramStart"/>
            <w:r>
              <w:rPr>
                <w:rFonts w:cs="宋体" w:hint="eastAsia"/>
                <w:color w:val="000000" w:themeColor="text1"/>
                <w:kern w:val="0"/>
                <w:sz w:val="21"/>
                <w:szCs w:val="21"/>
              </w:rPr>
              <w:t>冉</w:t>
            </w:r>
            <w:proofErr w:type="gramEnd"/>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397"/>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color w:val="000000" w:themeColor="text1"/>
                <w:kern w:val="0"/>
                <w:sz w:val="21"/>
                <w:szCs w:val="21"/>
              </w:rPr>
            </w:pPr>
            <w:r>
              <w:rPr>
                <w:rFonts w:hint="eastAsia"/>
                <w:color w:val="000000" w:themeColor="text1"/>
                <w:kern w:val="0"/>
                <w:sz w:val="21"/>
                <w:szCs w:val="21"/>
              </w:rPr>
              <w:t>食品组学专题</w:t>
            </w:r>
          </w:p>
          <w:p w:rsidR="006744F0" w:rsidRDefault="006744F0" w:rsidP="006744F0">
            <w:pPr>
              <w:widowControl/>
              <w:adjustRightInd w:val="0"/>
              <w:snapToGrid w:val="0"/>
              <w:spacing w:line="276" w:lineRule="auto"/>
              <w:jc w:val="left"/>
              <w:rPr>
                <w:color w:val="000000" w:themeColor="text1"/>
                <w:kern w:val="0"/>
                <w:sz w:val="21"/>
                <w:szCs w:val="21"/>
              </w:rPr>
            </w:pPr>
            <w:proofErr w:type="spellStart"/>
            <w:r>
              <w:rPr>
                <w:rFonts w:hint="eastAsia"/>
                <w:color w:val="000000" w:themeColor="text1"/>
                <w:kern w:val="0"/>
                <w:sz w:val="21"/>
                <w:szCs w:val="21"/>
              </w:rPr>
              <w:t>Foodomics</w:t>
            </w:r>
            <w:proofErr w:type="spellEnd"/>
          </w:p>
        </w:tc>
        <w:tc>
          <w:tcPr>
            <w:tcW w:w="686" w:type="dxa"/>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32</w:t>
            </w:r>
          </w:p>
        </w:tc>
        <w:tc>
          <w:tcPr>
            <w:tcW w:w="646" w:type="dxa"/>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2</w:t>
            </w:r>
          </w:p>
        </w:tc>
        <w:tc>
          <w:tcPr>
            <w:tcW w:w="1103" w:type="dxa"/>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陈</w:t>
            </w:r>
            <w:r>
              <w:rPr>
                <w:rFonts w:hint="eastAsia"/>
                <w:color w:val="000000" w:themeColor="text1"/>
                <w:kern w:val="0"/>
                <w:sz w:val="21"/>
                <w:szCs w:val="21"/>
              </w:rPr>
              <w:t xml:space="preserve">  </w:t>
            </w:r>
            <w:r>
              <w:rPr>
                <w:rFonts w:cs="宋体" w:hint="eastAsia"/>
                <w:color w:val="000000" w:themeColor="text1"/>
                <w:kern w:val="0"/>
                <w:sz w:val="21"/>
                <w:szCs w:val="21"/>
              </w:rPr>
              <w:t>洪</w:t>
            </w:r>
          </w:p>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刘爱平</w:t>
            </w:r>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882"/>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食品试验设计与数据分析</w:t>
            </w:r>
          </w:p>
          <w:p w:rsidR="006744F0" w:rsidRDefault="006744F0" w:rsidP="006744F0">
            <w:pPr>
              <w:widowControl/>
              <w:adjustRightInd w:val="0"/>
              <w:snapToGrid w:val="0"/>
              <w:spacing w:line="276" w:lineRule="auto"/>
              <w:jc w:val="left"/>
              <w:rPr>
                <w:color w:val="000000" w:themeColor="text1"/>
                <w:kern w:val="0"/>
                <w:sz w:val="21"/>
                <w:szCs w:val="21"/>
              </w:rPr>
            </w:pPr>
            <w:r>
              <w:rPr>
                <w:color w:val="000000" w:themeColor="text1"/>
                <w:kern w:val="0"/>
                <w:sz w:val="21"/>
                <w:szCs w:val="21"/>
              </w:rPr>
              <w:t>Food Experiment Design and Data</w:t>
            </w:r>
            <w:r>
              <w:rPr>
                <w:rFonts w:hint="eastAsia"/>
                <w:color w:val="000000" w:themeColor="text1"/>
                <w:kern w:val="0"/>
                <w:sz w:val="21"/>
                <w:szCs w:val="21"/>
              </w:rPr>
              <w:t xml:space="preserve"> </w:t>
            </w:r>
            <w:r>
              <w:rPr>
                <w:color w:val="000000" w:themeColor="text1"/>
                <w:kern w:val="0"/>
                <w:sz w:val="21"/>
                <w:szCs w:val="21"/>
              </w:rPr>
              <w:t>Processing</w:t>
            </w:r>
          </w:p>
        </w:tc>
        <w:tc>
          <w:tcPr>
            <w:tcW w:w="686" w:type="dxa"/>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32</w:t>
            </w:r>
          </w:p>
        </w:tc>
        <w:tc>
          <w:tcPr>
            <w:tcW w:w="646" w:type="dxa"/>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1</w:t>
            </w:r>
          </w:p>
        </w:tc>
        <w:tc>
          <w:tcPr>
            <w:tcW w:w="1103" w:type="dxa"/>
            <w:vAlign w:val="center"/>
          </w:tcPr>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李美良</w:t>
            </w:r>
          </w:p>
          <w:p w:rsidR="006744F0" w:rsidRDefault="006744F0" w:rsidP="006744F0">
            <w:pPr>
              <w:widowControl/>
              <w:adjustRightInd w:val="0"/>
              <w:snapToGrid w:val="0"/>
              <w:spacing w:line="276" w:lineRule="auto"/>
              <w:jc w:val="center"/>
              <w:rPr>
                <w:rFonts w:cs="宋体"/>
                <w:color w:val="000000" w:themeColor="text1"/>
                <w:kern w:val="0"/>
                <w:sz w:val="21"/>
                <w:szCs w:val="21"/>
              </w:rPr>
            </w:pPr>
            <w:r>
              <w:rPr>
                <w:rFonts w:cs="宋体" w:hint="eastAsia"/>
                <w:color w:val="000000" w:themeColor="text1"/>
                <w:kern w:val="0"/>
                <w:sz w:val="21"/>
                <w:szCs w:val="21"/>
              </w:rPr>
              <w:t>申光辉</w:t>
            </w:r>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908"/>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rFonts w:cs="Times New Roman"/>
                <w:color w:val="000000" w:themeColor="text1"/>
                <w:sz w:val="21"/>
                <w:szCs w:val="21"/>
              </w:rPr>
            </w:pPr>
            <w:r>
              <w:rPr>
                <w:rFonts w:cs="Times New Roman"/>
                <w:color w:val="000000" w:themeColor="text1"/>
                <w:sz w:val="21"/>
                <w:szCs w:val="21"/>
              </w:rPr>
              <w:t>知识产权与信息检索利用</w:t>
            </w:r>
          </w:p>
          <w:p w:rsidR="006744F0" w:rsidRDefault="006744F0" w:rsidP="006744F0">
            <w:pPr>
              <w:widowControl/>
              <w:adjustRightInd w:val="0"/>
              <w:snapToGrid w:val="0"/>
              <w:spacing w:line="276" w:lineRule="auto"/>
              <w:jc w:val="left"/>
              <w:rPr>
                <w:color w:val="000000" w:themeColor="text1"/>
                <w:kern w:val="0"/>
                <w:sz w:val="21"/>
                <w:szCs w:val="21"/>
              </w:rPr>
            </w:pPr>
            <w:r>
              <w:rPr>
                <w:rFonts w:cs="Times New Roman"/>
                <w:color w:val="000000" w:themeColor="text1"/>
                <w:sz w:val="21"/>
                <w:szCs w:val="21"/>
              </w:rPr>
              <w:t>Intellectual Property and Information Retrieval and Utilization</w:t>
            </w:r>
          </w:p>
        </w:tc>
        <w:tc>
          <w:tcPr>
            <w:tcW w:w="686" w:type="dxa"/>
            <w:vAlign w:val="center"/>
          </w:tcPr>
          <w:p w:rsidR="006744F0" w:rsidRDefault="006744F0" w:rsidP="006744F0">
            <w:pPr>
              <w:widowControl/>
              <w:adjustRightInd w:val="0"/>
              <w:snapToGrid w:val="0"/>
              <w:spacing w:line="276" w:lineRule="auto"/>
              <w:jc w:val="center"/>
              <w:rPr>
                <w:rFonts w:cs="Times New Roman"/>
                <w:color w:val="000000" w:themeColor="text1"/>
                <w:sz w:val="21"/>
                <w:szCs w:val="21"/>
              </w:rPr>
            </w:pPr>
            <w:r>
              <w:rPr>
                <w:rFonts w:cs="Times New Roman"/>
                <w:color w:val="000000" w:themeColor="text1"/>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rFonts w:cs="Times New Roman"/>
                <w:color w:val="000000" w:themeColor="text1"/>
                <w:sz w:val="21"/>
                <w:szCs w:val="21"/>
              </w:rPr>
            </w:pPr>
            <w:r>
              <w:rPr>
                <w:rFonts w:hint="eastAsia"/>
                <w:color w:val="000000" w:themeColor="text1"/>
                <w:sz w:val="21"/>
                <w:szCs w:val="21"/>
              </w:rPr>
              <w:t>3</w:t>
            </w:r>
            <w:r>
              <w:rPr>
                <w:color w:val="000000" w:themeColor="text1"/>
                <w:sz w:val="21"/>
                <w:szCs w:val="21"/>
              </w:rPr>
              <w:t>2</w:t>
            </w:r>
          </w:p>
        </w:tc>
        <w:tc>
          <w:tcPr>
            <w:tcW w:w="646" w:type="dxa"/>
            <w:vAlign w:val="center"/>
          </w:tcPr>
          <w:p w:rsidR="006744F0" w:rsidRDefault="006744F0" w:rsidP="006744F0">
            <w:pPr>
              <w:widowControl/>
              <w:adjustRightInd w:val="0"/>
              <w:snapToGrid w:val="0"/>
              <w:spacing w:line="276" w:lineRule="auto"/>
              <w:jc w:val="center"/>
              <w:rPr>
                <w:rFonts w:cs="Times New Roman"/>
                <w:color w:val="000000" w:themeColor="text1"/>
                <w:sz w:val="21"/>
                <w:szCs w:val="21"/>
              </w:rPr>
            </w:pPr>
            <w:r>
              <w:rPr>
                <w:rFonts w:cs="Times New Roman"/>
                <w:color w:val="000000" w:themeColor="text1"/>
                <w:sz w:val="21"/>
                <w:szCs w:val="21"/>
              </w:rPr>
              <w:t>1</w:t>
            </w:r>
          </w:p>
        </w:tc>
        <w:tc>
          <w:tcPr>
            <w:tcW w:w="1103" w:type="dxa"/>
            <w:vAlign w:val="center"/>
          </w:tcPr>
          <w:p w:rsidR="006744F0" w:rsidRDefault="006744F0" w:rsidP="006744F0">
            <w:pPr>
              <w:widowControl/>
              <w:adjustRightInd w:val="0"/>
              <w:snapToGrid w:val="0"/>
              <w:spacing w:line="276" w:lineRule="auto"/>
              <w:jc w:val="center"/>
              <w:rPr>
                <w:rFonts w:cs="Times New Roman"/>
                <w:color w:val="000000" w:themeColor="text1"/>
                <w:sz w:val="21"/>
                <w:szCs w:val="21"/>
              </w:rPr>
            </w:pPr>
            <w:r>
              <w:rPr>
                <w:rFonts w:cs="Times New Roman"/>
                <w:color w:val="000000" w:themeColor="text1"/>
                <w:sz w:val="21"/>
                <w:szCs w:val="21"/>
              </w:rPr>
              <w:t>周</w:t>
            </w:r>
            <w:r>
              <w:rPr>
                <w:rFonts w:cs="Times New Roman" w:hint="eastAsia"/>
                <w:color w:val="000000" w:themeColor="text1"/>
                <w:sz w:val="21"/>
                <w:szCs w:val="21"/>
              </w:rPr>
              <w:t xml:space="preserve"> </w:t>
            </w:r>
            <w:r>
              <w:rPr>
                <w:rFonts w:cs="Times New Roman"/>
                <w:color w:val="000000" w:themeColor="text1"/>
                <w:sz w:val="21"/>
                <w:szCs w:val="21"/>
              </w:rPr>
              <w:t xml:space="preserve"> </w:t>
            </w:r>
            <w:proofErr w:type="gramStart"/>
            <w:r>
              <w:rPr>
                <w:rFonts w:cs="Times New Roman"/>
                <w:color w:val="000000" w:themeColor="text1"/>
                <w:sz w:val="21"/>
                <w:szCs w:val="21"/>
              </w:rPr>
              <w:t>曼</w:t>
            </w:r>
            <w:proofErr w:type="gramEnd"/>
          </w:p>
          <w:p w:rsidR="006744F0" w:rsidRDefault="006744F0" w:rsidP="006744F0">
            <w:pPr>
              <w:widowControl/>
              <w:adjustRightInd w:val="0"/>
              <w:snapToGrid w:val="0"/>
              <w:spacing w:line="276" w:lineRule="auto"/>
              <w:jc w:val="center"/>
              <w:rPr>
                <w:rFonts w:cs="Times New Roman"/>
                <w:color w:val="000000" w:themeColor="text1"/>
                <w:sz w:val="21"/>
                <w:szCs w:val="21"/>
              </w:rPr>
            </w:pPr>
            <w:r>
              <w:rPr>
                <w:rFonts w:cs="Times New Roman" w:hint="eastAsia"/>
                <w:color w:val="000000" w:themeColor="text1"/>
                <w:sz w:val="21"/>
                <w:szCs w:val="21"/>
              </w:rPr>
              <w:t>李姗姗</w:t>
            </w:r>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678"/>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rFonts w:cs="Times New Roman"/>
                <w:color w:val="000000" w:themeColor="text1"/>
                <w:sz w:val="21"/>
                <w:szCs w:val="21"/>
              </w:rPr>
            </w:pPr>
            <w:r>
              <w:rPr>
                <w:rFonts w:cs="Times New Roman" w:hint="eastAsia"/>
                <w:color w:val="000000" w:themeColor="text1"/>
                <w:sz w:val="21"/>
                <w:szCs w:val="21"/>
              </w:rPr>
              <w:t>食品智能制造</w:t>
            </w:r>
          </w:p>
          <w:p w:rsidR="006744F0" w:rsidRDefault="006744F0" w:rsidP="006744F0">
            <w:pPr>
              <w:widowControl/>
              <w:adjustRightInd w:val="0"/>
              <w:snapToGrid w:val="0"/>
              <w:spacing w:line="276" w:lineRule="auto"/>
              <w:jc w:val="left"/>
              <w:rPr>
                <w:rFonts w:cs="Times New Roman"/>
                <w:color w:val="000000" w:themeColor="text1"/>
                <w:sz w:val="21"/>
                <w:szCs w:val="21"/>
              </w:rPr>
            </w:pPr>
            <w:r>
              <w:rPr>
                <w:rFonts w:cs="Times New Roman" w:hint="eastAsia"/>
                <w:color w:val="000000" w:themeColor="text1"/>
                <w:sz w:val="21"/>
                <w:szCs w:val="21"/>
              </w:rPr>
              <w:t>Food I</w:t>
            </w:r>
            <w:r>
              <w:rPr>
                <w:rFonts w:cs="Times New Roman"/>
                <w:color w:val="000000" w:themeColor="text1"/>
                <w:sz w:val="21"/>
                <w:szCs w:val="21"/>
              </w:rPr>
              <w:t xml:space="preserve">ntelligent </w:t>
            </w:r>
            <w:r>
              <w:rPr>
                <w:rFonts w:cs="Times New Roman" w:hint="eastAsia"/>
                <w:color w:val="000000" w:themeColor="text1"/>
                <w:sz w:val="21"/>
                <w:szCs w:val="21"/>
              </w:rPr>
              <w:t>M</w:t>
            </w:r>
            <w:r>
              <w:rPr>
                <w:rFonts w:cs="Times New Roman"/>
                <w:color w:val="000000" w:themeColor="text1"/>
                <w:sz w:val="21"/>
                <w:szCs w:val="21"/>
              </w:rPr>
              <w:t>anufactur</w:t>
            </w:r>
            <w:r>
              <w:rPr>
                <w:rFonts w:cs="Times New Roman" w:hint="eastAsia"/>
                <w:color w:val="000000" w:themeColor="text1"/>
                <w:sz w:val="21"/>
                <w:szCs w:val="21"/>
              </w:rPr>
              <w:t>e</w:t>
            </w:r>
          </w:p>
        </w:tc>
        <w:tc>
          <w:tcPr>
            <w:tcW w:w="686" w:type="dxa"/>
            <w:vAlign w:val="center"/>
          </w:tcPr>
          <w:p w:rsidR="006744F0" w:rsidRDefault="006744F0" w:rsidP="006744F0">
            <w:pPr>
              <w:widowControl/>
              <w:adjustRightInd w:val="0"/>
              <w:snapToGrid w:val="0"/>
              <w:spacing w:line="276" w:lineRule="auto"/>
              <w:jc w:val="center"/>
              <w:rPr>
                <w:rFonts w:cs="Times New Roman"/>
                <w:color w:val="000000" w:themeColor="text1"/>
                <w:sz w:val="21"/>
                <w:szCs w:val="21"/>
              </w:rPr>
            </w:pPr>
            <w:r>
              <w:rPr>
                <w:rFonts w:cs="Times New Roman" w:hint="eastAsia"/>
                <w:color w:val="000000" w:themeColor="text1"/>
                <w:sz w:val="21"/>
                <w:szCs w:val="21"/>
              </w:rPr>
              <w:t>2</w:t>
            </w:r>
          </w:p>
        </w:tc>
        <w:tc>
          <w:tcPr>
            <w:tcW w:w="708" w:type="dxa"/>
            <w:gridSpan w:val="2"/>
            <w:vAlign w:val="center"/>
          </w:tcPr>
          <w:p w:rsidR="006744F0" w:rsidRDefault="006744F0" w:rsidP="006744F0">
            <w:pPr>
              <w:widowControl/>
              <w:adjustRightInd w:val="0"/>
              <w:snapToGrid w:val="0"/>
              <w:spacing w:line="276" w:lineRule="auto"/>
              <w:jc w:val="center"/>
              <w:rPr>
                <w:rFonts w:cs="Times New Roman"/>
                <w:color w:val="000000" w:themeColor="text1"/>
                <w:sz w:val="21"/>
                <w:szCs w:val="21"/>
              </w:rPr>
            </w:pPr>
            <w:r>
              <w:rPr>
                <w:rFonts w:cs="Times New Roman" w:hint="eastAsia"/>
                <w:color w:val="000000" w:themeColor="text1"/>
                <w:sz w:val="21"/>
                <w:szCs w:val="21"/>
              </w:rPr>
              <w:t>32</w:t>
            </w:r>
          </w:p>
        </w:tc>
        <w:tc>
          <w:tcPr>
            <w:tcW w:w="646" w:type="dxa"/>
            <w:vAlign w:val="center"/>
          </w:tcPr>
          <w:p w:rsidR="006744F0" w:rsidRDefault="006744F0" w:rsidP="006744F0">
            <w:pPr>
              <w:widowControl/>
              <w:adjustRightInd w:val="0"/>
              <w:snapToGrid w:val="0"/>
              <w:spacing w:line="276" w:lineRule="auto"/>
              <w:jc w:val="center"/>
              <w:rPr>
                <w:rFonts w:cs="Times New Roman"/>
                <w:color w:val="000000" w:themeColor="text1"/>
                <w:sz w:val="21"/>
                <w:szCs w:val="21"/>
              </w:rPr>
            </w:pPr>
            <w:r>
              <w:rPr>
                <w:rFonts w:cs="Times New Roman" w:hint="eastAsia"/>
                <w:color w:val="000000" w:themeColor="text1"/>
                <w:sz w:val="21"/>
                <w:szCs w:val="21"/>
              </w:rPr>
              <w:t>2</w:t>
            </w:r>
          </w:p>
        </w:tc>
        <w:tc>
          <w:tcPr>
            <w:tcW w:w="1103" w:type="dxa"/>
            <w:vAlign w:val="center"/>
          </w:tcPr>
          <w:p w:rsidR="006744F0" w:rsidRDefault="006744F0" w:rsidP="006744F0">
            <w:pPr>
              <w:widowControl/>
              <w:adjustRightInd w:val="0"/>
              <w:snapToGrid w:val="0"/>
              <w:spacing w:line="276" w:lineRule="auto"/>
              <w:jc w:val="center"/>
              <w:rPr>
                <w:rFonts w:cs="Times New Roman"/>
                <w:color w:val="000000" w:themeColor="text1"/>
                <w:sz w:val="21"/>
                <w:szCs w:val="21"/>
              </w:rPr>
            </w:pPr>
            <w:r>
              <w:rPr>
                <w:rFonts w:cs="Times New Roman" w:hint="eastAsia"/>
                <w:color w:val="000000" w:themeColor="text1"/>
                <w:sz w:val="21"/>
                <w:szCs w:val="21"/>
              </w:rPr>
              <w:t>林德荣</w:t>
            </w:r>
          </w:p>
          <w:p w:rsidR="006744F0" w:rsidRDefault="006744F0" w:rsidP="006744F0">
            <w:pPr>
              <w:widowControl/>
              <w:adjustRightInd w:val="0"/>
              <w:snapToGrid w:val="0"/>
              <w:spacing w:line="276" w:lineRule="auto"/>
              <w:jc w:val="center"/>
              <w:rPr>
                <w:rFonts w:cs="Times New Roman"/>
                <w:color w:val="000000" w:themeColor="text1"/>
                <w:sz w:val="21"/>
                <w:szCs w:val="21"/>
              </w:rPr>
            </w:pPr>
            <w:r>
              <w:rPr>
                <w:rFonts w:cs="Times New Roman" w:hint="eastAsia"/>
                <w:color w:val="000000" w:themeColor="text1"/>
                <w:sz w:val="21"/>
                <w:szCs w:val="21"/>
              </w:rPr>
              <w:t>伍志军</w:t>
            </w:r>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397"/>
          <w:jc w:val="center"/>
        </w:trPr>
        <w:tc>
          <w:tcPr>
            <w:tcW w:w="1696" w:type="dxa"/>
            <w:vMerge/>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p>
        </w:tc>
        <w:tc>
          <w:tcPr>
            <w:tcW w:w="3709" w:type="dxa"/>
            <w:gridSpan w:val="3"/>
            <w:vAlign w:val="center"/>
          </w:tcPr>
          <w:p w:rsidR="006744F0" w:rsidRDefault="006744F0" w:rsidP="006744F0">
            <w:pPr>
              <w:widowControl/>
              <w:adjustRightInd w:val="0"/>
              <w:snapToGrid w:val="0"/>
              <w:spacing w:line="276" w:lineRule="auto"/>
              <w:jc w:val="left"/>
              <w:rPr>
                <w:color w:val="000000" w:themeColor="text1"/>
                <w:sz w:val="21"/>
                <w:szCs w:val="21"/>
              </w:rPr>
            </w:pPr>
            <w:r>
              <w:rPr>
                <w:rFonts w:hint="eastAsia"/>
                <w:color w:val="000000" w:themeColor="text1"/>
                <w:sz w:val="21"/>
                <w:szCs w:val="21"/>
              </w:rPr>
              <w:t>学术创新与道德规范</w:t>
            </w:r>
          </w:p>
          <w:p w:rsidR="006744F0" w:rsidRDefault="006744F0" w:rsidP="006744F0">
            <w:pPr>
              <w:widowControl/>
              <w:adjustRightInd w:val="0"/>
              <w:snapToGrid w:val="0"/>
              <w:spacing w:line="276" w:lineRule="auto"/>
              <w:jc w:val="left"/>
              <w:rPr>
                <w:color w:val="000000" w:themeColor="text1"/>
                <w:sz w:val="21"/>
                <w:szCs w:val="21"/>
              </w:rPr>
            </w:pPr>
            <w:r>
              <w:rPr>
                <w:rFonts w:cs="Times New Roman"/>
                <w:color w:val="000000" w:themeColor="text1"/>
                <w:sz w:val="21"/>
                <w:szCs w:val="21"/>
              </w:rPr>
              <w:t xml:space="preserve">Academic Innovation, </w:t>
            </w:r>
            <w:r>
              <w:rPr>
                <w:rFonts w:cs="Times New Roman" w:hint="eastAsia"/>
                <w:color w:val="000000" w:themeColor="text1"/>
                <w:sz w:val="21"/>
                <w:szCs w:val="21"/>
              </w:rPr>
              <w:t>E</w:t>
            </w:r>
            <w:r>
              <w:rPr>
                <w:rFonts w:cs="Times New Roman"/>
                <w:color w:val="000000" w:themeColor="text1"/>
                <w:sz w:val="21"/>
                <w:szCs w:val="21"/>
              </w:rPr>
              <w:t>thics and Standards</w:t>
            </w:r>
          </w:p>
        </w:tc>
        <w:tc>
          <w:tcPr>
            <w:tcW w:w="686" w:type="dxa"/>
            <w:vAlign w:val="center"/>
          </w:tcPr>
          <w:p w:rsidR="006744F0" w:rsidRDefault="006744F0" w:rsidP="006744F0">
            <w:pPr>
              <w:widowControl/>
              <w:adjustRightInd w:val="0"/>
              <w:snapToGrid w:val="0"/>
              <w:spacing w:line="276" w:lineRule="auto"/>
              <w:jc w:val="center"/>
              <w:rPr>
                <w:color w:val="000000" w:themeColor="text1"/>
                <w:sz w:val="21"/>
                <w:szCs w:val="21"/>
              </w:rPr>
            </w:pPr>
            <w:r>
              <w:rPr>
                <w:rFonts w:cs="Times New Roman"/>
                <w:color w:val="000000" w:themeColor="text1"/>
                <w:sz w:val="21"/>
                <w:szCs w:val="21"/>
              </w:rPr>
              <w:t>1</w:t>
            </w:r>
          </w:p>
        </w:tc>
        <w:tc>
          <w:tcPr>
            <w:tcW w:w="708" w:type="dxa"/>
            <w:gridSpan w:val="2"/>
            <w:vAlign w:val="center"/>
          </w:tcPr>
          <w:p w:rsidR="006744F0" w:rsidRDefault="006744F0" w:rsidP="006744F0">
            <w:pPr>
              <w:widowControl/>
              <w:adjustRightInd w:val="0"/>
              <w:snapToGrid w:val="0"/>
              <w:spacing w:line="276" w:lineRule="auto"/>
              <w:jc w:val="center"/>
              <w:rPr>
                <w:color w:val="000000" w:themeColor="text1"/>
                <w:sz w:val="21"/>
                <w:szCs w:val="21"/>
              </w:rPr>
            </w:pPr>
            <w:r>
              <w:rPr>
                <w:rFonts w:cs="Times New Roman"/>
                <w:color w:val="000000" w:themeColor="text1"/>
                <w:sz w:val="21"/>
                <w:szCs w:val="21"/>
              </w:rPr>
              <w:t>16</w:t>
            </w:r>
          </w:p>
        </w:tc>
        <w:tc>
          <w:tcPr>
            <w:tcW w:w="646" w:type="dxa"/>
            <w:vAlign w:val="center"/>
          </w:tcPr>
          <w:p w:rsidR="006744F0" w:rsidRDefault="006744F0" w:rsidP="006744F0">
            <w:pPr>
              <w:widowControl/>
              <w:adjustRightInd w:val="0"/>
              <w:snapToGrid w:val="0"/>
              <w:spacing w:line="276" w:lineRule="auto"/>
              <w:jc w:val="center"/>
              <w:rPr>
                <w:color w:val="000000" w:themeColor="text1"/>
                <w:sz w:val="21"/>
                <w:szCs w:val="21"/>
              </w:rPr>
            </w:pPr>
            <w:r>
              <w:rPr>
                <w:rFonts w:cs="Times New Roman"/>
                <w:color w:val="000000" w:themeColor="text1"/>
                <w:sz w:val="21"/>
                <w:szCs w:val="21"/>
              </w:rPr>
              <w:t>1</w:t>
            </w:r>
          </w:p>
        </w:tc>
        <w:tc>
          <w:tcPr>
            <w:tcW w:w="1103" w:type="dxa"/>
            <w:vAlign w:val="center"/>
          </w:tcPr>
          <w:p w:rsidR="006744F0" w:rsidRDefault="006744F0" w:rsidP="006744F0">
            <w:pPr>
              <w:widowControl/>
              <w:adjustRightInd w:val="0"/>
              <w:snapToGrid w:val="0"/>
              <w:spacing w:line="276" w:lineRule="auto"/>
              <w:jc w:val="center"/>
              <w:rPr>
                <w:color w:val="000000" w:themeColor="text1"/>
                <w:sz w:val="21"/>
                <w:szCs w:val="21"/>
              </w:rPr>
            </w:pPr>
            <w:r>
              <w:rPr>
                <w:rFonts w:hint="eastAsia"/>
                <w:color w:val="000000" w:themeColor="text1"/>
                <w:sz w:val="21"/>
                <w:szCs w:val="21"/>
              </w:rPr>
              <w:t>方正锋</w:t>
            </w:r>
          </w:p>
          <w:p w:rsidR="006744F0" w:rsidRDefault="006744F0" w:rsidP="006744F0">
            <w:pPr>
              <w:widowControl/>
              <w:adjustRightInd w:val="0"/>
              <w:snapToGrid w:val="0"/>
              <w:spacing w:line="276" w:lineRule="auto"/>
              <w:jc w:val="center"/>
              <w:rPr>
                <w:rFonts w:cs="Times New Roman"/>
                <w:color w:val="000000" w:themeColor="text1"/>
                <w:sz w:val="21"/>
                <w:szCs w:val="21"/>
              </w:rPr>
            </w:pPr>
            <w:proofErr w:type="gramStart"/>
            <w:r>
              <w:rPr>
                <w:rFonts w:cs="Times New Roman" w:hint="eastAsia"/>
                <w:color w:val="000000" w:themeColor="text1"/>
                <w:sz w:val="21"/>
                <w:szCs w:val="21"/>
              </w:rPr>
              <w:t>陈安均</w:t>
            </w:r>
            <w:proofErr w:type="gramEnd"/>
          </w:p>
        </w:tc>
        <w:tc>
          <w:tcPr>
            <w:tcW w:w="885" w:type="dxa"/>
            <w:vAlign w:val="center"/>
          </w:tcPr>
          <w:p w:rsidR="006744F0" w:rsidRDefault="006744F0" w:rsidP="006744F0">
            <w:pPr>
              <w:widowControl/>
              <w:adjustRightInd w:val="0"/>
              <w:snapToGrid w:val="0"/>
              <w:spacing w:line="276" w:lineRule="auto"/>
              <w:jc w:val="center"/>
              <w:rPr>
                <w:color w:val="000000" w:themeColor="text1"/>
                <w:sz w:val="21"/>
                <w:szCs w:val="21"/>
              </w:rPr>
            </w:pPr>
          </w:p>
        </w:tc>
      </w:tr>
      <w:tr w:rsidR="006744F0" w:rsidTr="006744F0">
        <w:trPr>
          <w:trHeight w:val="340"/>
          <w:jc w:val="center"/>
        </w:trPr>
        <w:tc>
          <w:tcPr>
            <w:tcW w:w="1696" w:type="dxa"/>
            <w:vMerge/>
            <w:vAlign w:val="center"/>
          </w:tcPr>
          <w:p w:rsidR="006744F0" w:rsidRDefault="006744F0" w:rsidP="006744F0">
            <w:pPr>
              <w:widowControl/>
              <w:spacing w:beforeLines="5" w:before="15" w:afterLines="5" w:after="15"/>
              <w:jc w:val="center"/>
              <w:rPr>
                <w:rFonts w:cs="Times New Roman"/>
                <w:color w:val="000000" w:themeColor="text1"/>
                <w:kern w:val="0"/>
                <w:sz w:val="21"/>
                <w:szCs w:val="21"/>
              </w:rPr>
            </w:pPr>
          </w:p>
        </w:tc>
        <w:tc>
          <w:tcPr>
            <w:tcW w:w="7737" w:type="dxa"/>
            <w:gridSpan w:val="9"/>
            <w:vAlign w:val="center"/>
          </w:tcPr>
          <w:p w:rsidR="006744F0" w:rsidRDefault="006744F0" w:rsidP="006744F0">
            <w:pPr>
              <w:widowControl/>
              <w:spacing w:beforeLines="5" w:before="15" w:afterLines="5" w:after="15"/>
              <w:jc w:val="center"/>
              <w:rPr>
                <w:rFonts w:cs="Times New Roman"/>
                <w:color w:val="000000" w:themeColor="text1"/>
                <w:kern w:val="0"/>
                <w:sz w:val="21"/>
                <w:szCs w:val="21"/>
              </w:rPr>
            </w:pPr>
            <w:r>
              <w:rPr>
                <w:rFonts w:cs="Times New Roman"/>
                <w:color w:val="000000" w:themeColor="text1"/>
                <w:sz w:val="21"/>
                <w:szCs w:val="21"/>
              </w:rPr>
              <w:t>跨</w:t>
            </w:r>
            <w:r>
              <w:rPr>
                <w:rFonts w:cs="Times New Roman" w:hint="eastAsia"/>
                <w:color w:val="000000" w:themeColor="text1"/>
                <w:sz w:val="21"/>
                <w:szCs w:val="21"/>
              </w:rPr>
              <w:t>专业</w:t>
            </w:r>
            <w:r>
              <w:rPr>
                <w:rFonts w:cs="Times New Roman"/>
                <w:color w:val="000000" w:themeColor="text1"/>
                <w:sz w:val="21"/>
                <w:szCs w:val="21"/>
              </w:rPr>
              <w:t>选修课可根据需要，在全校范围内选修课程</w:t>
            </w:r>
            <w:r>
              <w:rPr>
                <w:rFonts w:cs="Times New Roman" w:hint="eastAsia"/>
                <w:color w:val="000000" w:themeColor="text1"/>
                <w:sz w:val="21"/>
                <w:szCs w:val="21"/>
              </w:rPr>
              <w:t>。</w:t>
            </w:r>
          </w:p>
        </w:tc>
      </w:tr>
      <w:tr w:rsidR="006744F0" w:rsidTr="006744F0">
        <w:trPr>
          <w:trHeight w:val="340"/>
          <w:jc w:val="center"/>
        </w:trPr>
        <w:tc>
          <w:tcPr>
            <w:tcW w:w="1696" w:type="dxa"/>
            <w:vAlign w:val="center"/>
          </w:tcPr>
          <w:p w:rsidR="006744F0" w:rsidRDefault="006744F0" w:rsidP="006744F0">
            <w:pPr>
              <w:widowControl/>
              <w:spacing w:beforeLines="5" w:before="15" w:afterLines="5" w:after="15"/>
              <w:jc w:val="center"/>
              <w:rPr>
                <w:rFonts w:cs="Times New Roman"/>
                <w:b/>
                <w:bCs/>
                <w:color w:val="000000" w:themeColor="text1"/>
                <w:kern w:val="0"/>
                <w:sz w:val="21"/>
                <w:szCs w:val="21"/>
              </w:rPr>
            </w:pPr>
            <w:r>
              <w:rPr>
                <w:rFonts w:ascii="黑体" w:eastAsia="黑体" w:hAnsi="黑体" w:cs="黑体" w:hint="eastAsia"/>
                <w:color w:val="000000" w:themeColor="text1"/>
                <w:kern w:val="0"/>
                <w:sz w:val="21"/>
                <w:szCs w:val="21"/>
              </w:rPr>
              <w:t>补修课</w:t>
            </w:r>
          </w:p>
        </w:tc>
        <w:tc>
          <w:tcPr>
            <w:tcW w:w="7737" w:type="dxa"/>
            <w:gridSpan w:val="9"/>
            <w:vAlign w:val="center"/>
          </w:tcPr>
          <w:p w:rsidR="006744F0" w:rsidRDefault="006744F0" w:rsidP="006744F0">
            <w:pPr>
              <w:widowControl/>
              <w:spacing w:line="276" w:lineRule="auto"/>
              <w:ind w:firstLineChars="200" w:firstLine="420"/>
              <w:rPr>
                <w:rFonts w:cs="Times New Roman"/>
                <w:color w:val="000000" w:themeColor="text1"/>
                <w:sz w:val="21"/>
                <w:szCs w:val="21"/>
                <w:u w:val="single"/>
              </w:rPr>
            </w:pPr>
            <w:r>
              <w:rPr>
                <w:rFonts w:cs="Times New Roman"/>
                <w:color w:val="000000" w:themeColor="text1"/>
                <w:sz w:val="21"/>
                <w:szCs w:val="21"/>
              </w:rPr>
              <w:t>同等学力或跨一级学科的</w:t>
            </w:r>
            <w:r>
              <w:rPr>
                <w:rFonts w:cs="Times New Roman" w:hint="eastAsia"/>
                <w:color w:val="000000" w:themeColor="text1"/>
                <w:sz w:val="21"/>
                <w:szCs w:val="21"/>
              </w:rPr>
              <w:t>硕士</w:t>
            </w:r>
            <w:r>
              <w:rPr>
                <w:rFonts w:cs="Times New Roman"/>
                <w:color w:val="000000" w:themeColor="text1"/>
                <w:sz w:val="21"/>
                <w:szCs w:val="21"/>
              </w:rPr>
              <w:t>生</w:t>
            </w:r>
            <w:r>
              <w:rPr>
                <w:rFonts w:cs="Times New Roman" w:hint="eastAsia"/>
                <w:color w:val="000000" w:themeColor="text1"/>
                <w:sz w:val="21"/>
                <w:szCs w:val="21"/>
              </w:rPr>
              <w:t>补修本一级学科相应本科生主干课程（</w:t>
            </w:r>
            <w:r>
              <w:rPr>
                <w:rFonts w:cs="Times New Roman" w:hint="eastAsia"/>
                <w:color w:val="000000" w:themeColor="text1"/>
                <w:sz w:val="21"/>
                <w:szCs w:val="21"/>
              </w:rPr>
              <w:t>5</w:t>
            </w:r>
            <w:r>
              <w:rPr>
                <w:rFonts w:cs="Times New Roman" w:hint="eastAsia"/>
                <w:color w:val="000000" w:themeColor="text1"/>
                <w:sz w:val="21"/>
                <w:szCs w:val="21"/>
              </w:rPr>
              <w:t>选</w:t>
            </w:r>
            <w:r>
              <w:rPr>
                <w:rFonts w:cs="Times New Roman" w:hint="eastAsia"/>
                <w:color w:val="000000" w:themeColor="text1"/>
                <w:sz w:val="21"/>
                <w:szCs w:val="21"/>
              </w:rPr>
              <w:t>3</w:t>
            </w:r>
            <w:r>
              <w:rPr>
                <w:rFonts w:cs="Times New Roman" w:hint="eastAsia"/>
                <w:color w:val="000000" w:themeColor="text1"/>
                <w:sz w:val="21"/>
                <w:szCs w:val="21"/>
              </w:rPr>
              <w:t>，不计学分）：</w:t>
            </w:r>
            <w:r>
              <w:rPr>
                <w:rFonts w:cs="Times New Roman" w:hint="eastAsia"/>
                <w:color w:val="000000" w:themeColor="text1"/>
                <w:sz w:val="21"/>
                <w:szCs w:val="21"/>
                <w:u w:val="single"/>
              </w:rPr>
              <w:t>《食品化学》</w:t>
            </w:r>
            <w:r>
              <w:rPr>
                <w:rFonts w:cs="Times New Roman" w:hint="eastAsia"/>
                <w:color w:val="000000" w:themeColor="text1"/>
                <w:sz w:val="21"/>
                <w:szCs w:val="21"/>
              </w:rPr>
              <w:t>、</w:t>
            </w:r>
            <w:r>
              <w:rPr>
                <w:rFonts w:cs="Times New Roman" w:hint="eastAsia"/>
                <w:color w:val="000000" w:themeColor="text1"/>
                <w:sz w:val="21"/>
                <w:szCs w:val="21"/>
                <w:u w:val="single"/>
              </w:rPr>
              <w:t>《食品微生物学》</w:t>
            </w:r>
            <w:r>
              <w:rPr>
                <w:rFonts w:cs="Times New Roman" w:hint="eastAsia"/>
                <w:color w:val="000000" w:themeColor="text1"/>
                <w:sz w:val="21"/>
                <w:szCs w:val="21"/>
              </w:rPr>
              <w:t>、</w:t>
            </w:r>
            <w:r>
              <w:rPr>
                <w:rFonts w:cs="Times New Roman" w:hint="eastAsia"/>
                <w:color w:val="000000" w:themeColor="text1"/>
                <w:sz w:val="21"/>
                <w:szCs w:val="21"/>
                <w:u w:val="single"/>
              </w:rPr>
              <w:t>《</w:t>
            </w:r>
            <w:r>
              <w:rPr>
                <w:rFonts w:hint="eastAsia"/>
                <w:color w:val="000000" w:themeColor="text1"/>
                <w:sz w:val="21"/>
                <w:szCs w:val="21"/>
                <w:u w:val="single"/>
              </w:rPr>
              <w:t>食品工艺学</w:t>
            </w:r>
            <w:r>
              <w:rPr>
                <w:rFonts w:cs="Times New Roman" w:hint="eastAsia"/>
                <w:color w:val="000000" w:themeColor="text1"/>
                <w:sz w:val="21"/>
                <w:szCs w:val="21"/>
                <w:u w:val="single"/>
              </w:rPr>
              <w:t>》</w:t>
            </w:r>
            <w:r>
              <w:rPr>
                <w:rFonts w:cs="Times New Roman" w:hint="eastAsia"/>
                <w:color w:val="000000" w:themeColor="text1"/>
                <w:sz w:val="21"/>
                <w:szCs w:val="21"/>
              </w:rPr>
              <w:t>、</w:t>
            </w:r>
            <w:r>
              <w:rPr>
                <w:rFonts w:cs="Times New Roman" w:hint="eastAsia"/>
                <w:color w:val="000000" w:themeColor="text1"/>
                <w:sz w:val="21"/>
                <w:szCs w:val="21"/>
                <w:u w:val="single"/>
              </w:rPr>
              <w:t>《食品工程原理》</w:t>
            </w:r>
            <w:r>
              <w:rPr>
                <w:rFonts w:cs="Times New Roman" w:hint="eastAsia"/>
                <w:color w:val="000000" w:themeColor="text1"/>
                <w:sz w:val="21"/>
                <w:szCs w:val="21"/>
              </w:rPr>
              <w:t>、</w:t>
            </w:r>
            <w:r>
              <w:rPr>
                <w:rFonts w:cs="Times New Roman" w:hint="eastAsia"/>
                <w:color w:val="000000" w:themeColor="text1"/>
                <w:sz w:val="21"/>
                <w:szCs w:val="21"/>
                <w:u w:val="single"/>
              </w:rPr>
              <w:t>《食品工厂设计》</w:t>
            </w:r>
            <w:r>
              <w:rPr>
                <w:rFonts w:cs="Times New Roman" w:hint="eastAsia"/>
                <w:color w:val="000000" w:themeColor="text1"/>
                <w:sz w:val="21"/>
                <w:szCs w:val="21"/>
              </w:rPr>
              <w:t>。</w:t>
            </w:r>
          </w:p>
        </w:tc>
      </w:tr>
      <w:tr w:rsidR="006744F0">
        <w:trPr>
          <w:trHeight w:val="454"/>
          <w:jc w:val="center"/>
        </w:trPr>
        <w:tc>
          <w:tcPr>
            <w:tcW w:w="9433" w:type="dxa"/>
            <w:gridSpan w:val="10"/>
            <w:vAlign w:val="center"/>
          </w:tcPr>
          <w:p w:rsidR="006744F0" w:rsidRDefault="006744F0" w:rsidP="006744F0">
            <w:pPr>
              <w:widowControl/>
              <w:spacing w:beforeLines="5" w:before="15" w:afterLines="5" w:after="15" w:line="280" w:lineRule="exact"/>
              <w:jc w:val="center"/>
              <w:rPr>
                <w:rFonts w:cs="Times New Roman"/>
                <w:color w:val="000000" w:themeColor="text1"/>
                <w:kern w:val="0"/>
                <w:sz w:val="21"/>
                <w:szCs w:val="21"/>
              </w:rPr>
            </w:pPr>
            <w:r>
              <w:rPr>
                <w:rFonts w:ascii="黑体" w:eastAsia="黑体" w:hAnsi="黑体" w:cs="黑体" w:hint="eastAsia"/>
                <w:color w:val="000000" w:themeColor="text1"/>
                <w:kern w:val="0"/>
                <w:sz w:val="21"/>
                <w:szCs w:val="21"/>
              </w:rPr>
              <w:lastRenderedPageBreak/>
              <w:t>培养环节</w:t>
            </w:r>
          </w:p>
        </w:tc>
      </w:tr>
      <w:tr w:rsidR="006744F0" w:rsidTr="006744F0">
        <w:trPr>
          <w:trHeight w:val="397"/>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培养环节</w:t>
            </w:r>
          </w:p>
        </w:tc>
        <w:tc>
          <w:tcPr>
            <w:tcW w:w="3476" w:type="dxa"/>
            <w:gridSpan w:val="2"/>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时间节点要求</w:t>
            </w:r>
          </w:p>
        </w:tc>
        <w:tc>
          <w:tcPr>
            <w:tcW w:w="3376" w:type="dxa"/>
            <w:gridSpan w:val="6"/>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负责人</w:t>
            </w:r>
          </w:p>
        </w:tc>
        <w:tc>
          <w:tcPr>
            <w:tcW w:w="885"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学分</w:t>
            </w:r>
          </w:p>
        </w:tc>
      </w:tr>
      <w:tr w:rsidR="006744F0" w:rsidTr="006744F0">
        <w:trPr>
          <w:trHeight w:val="397"/>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入学教育</w:t>
            </w:r>
          </w:p>
        </w:tc>
        <w:tc>
          <w:tcPr>
            <w:tcW w:w="3476" w:type="dxa"/>
            <w:gridSpan w:val="2"/>
            <w:vAlign w:val="center"/>
          </w:tcPr>
          <w:p w:rsidR="006744F0" w:rsidRDefault="006744F0" w:rsidP="006744F0">
            <w:pPr>
              <w:widowControl/>
              <w:spacing w:beforeLines="5" w:before="15" w:afterLines="5" w:after="15" w:line="280" w:lineRule="exact"/>
              <w:jc w:val="center"/>
              <w:rPr>
                <w:rFonts w:cs="Times New Roman"/>
                <w:color w:val="000000" w:themeColor="text1"/>
                <w:kern w:val="0"/>
                <w:sz w:val="21"/>
                <w:szCs w:val="21"/>
              </w:rPr>
            </w:pPr>
            <w:r>
              <w:rPr>
                <w:rFonts w:cs="Times New Roman"/>
                <w:color w:val="000000" w:themeColor="text1"/>
                <w:kern w:val="0"/>
                <w:sz w:val="21"/>
                <w:szCs w:val="21"/>
              </w:rPr>
              <w:t>入学后一周内</w:t>
            </w:r>
          </w:p>
        </w:tc>
        <w:tc>
          <w:tcPr>
            <w:tcW w:w="3376" w:type="dxa"/>
            <w:gridSpan w:val="6"/>
            <w:vAlign w:val="center"/>
          </w:tcPr>
          <w:p w:rsidR="006744F0" w:rsidRDefault="006744F0" w:rsidP="006744F0">
            <w:pPr>
              <w:widowControl/>
              <w:spacing w:beforeLines="5" w:before="15" w:afterLines="5" w:after="15" w:line="280" w:lineRule="exact"/>
              <w:jc w:val="center"/>
              <w:rPr>
                <w:rFonts w:cs="Times New Roman"/>
                <w:color w:val="000000" w:themeColor="text1"/>
                <w:kern w:val="0"/>
                <w:sz w:val="21"/>
                <w:szCs w:val="21"/>
              </w:rPr>
            </w:pPr>
            <w:r>
              <w:rPr>
                <w:rFonts w:cs="Times New Roman"/>
                <w:color w:val="000000" w:themeColor="text1"/>
                <w:kern w:val="0"/>
                <w:sz w:val="21"/>
                <w:szCs w:val="21"/>
              </w:rPr>
              <w:t>培养单位分管研究生工作负责人</w:t>
            </w:r>
          </w:p>
        </w:tc>
        <w:tc>
          <w:tcPr>
            <w:tcW w:w="885" w:type="dxa"/>
            <w:vAlign w:val="center"/>
          </w:tcPr>
          <w:p w:rsidR="006744F0" w:rsidRDefault="006744F0" w:rsidP="006744F0">
            <w:pPr>
              <w:widowControl/>
              <w:spacing w:beforeLines="5" w:before="15" w:afterLines="5" w:after="15" w:line="280" w:lineRule="exact"/>
              <w:jc w:val="center"/>
              <w:rPr>
                <w:rFonts w:cs="Times New Roman"/>
                <w:color w:val="000000" w:themeColor="text1"/>
                <w:kern w:val="0"/>
                <w:sz w:val="21"/>
                <w:szCs w:val="21"/>
              </w:rPr>
            </w:pPr>
          </w:p>
        </w:tc>
      </w:tr>
      <w:tr w:rsidR="006744F0" w:rsidTr="006744F0">
        <w:trPr>
          <w:trHeight w:val="397"/>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读书报告</w:t>
            </w:r>
          </w:p>
        </w:tc>
        <w:tc>
          <w:tcPr>
            <w:tcW w:w="3476" w:type="dxa"/>
            <w:gridSpan w:val="2"/>
            <w:vAlign w:val="center"/>
          </w:tcPr>
          <w:p w:rsidR="006744F0" w:rsidRDefault="006744F0" w:rsidP="006744F0">
            <w:pPr>
              <w:widowControl/>
              <w:spacing w:beforeLines="5" w:before="15" w:afterLines="5" w:after="15" w:line="280" w:lineRule="exact"/>
              <w:jc w:val="center"/>
              <w:rPr>
                <w:rFonts w:cs="Times New Roman"/>
                <w:color w:val="000000" w:themeColor="text1"/>
                <w:kern w:val="0"/>
                <w:sz w:val="21"/>
                <w:szCs w:val="21"/>
              </w:rPr>
            </w:pPr>
            <w:r>
              <w:rPr>
                <w:rFonts w:cs="Times New Roman" w:hint="eastAsia"/>
                <w:color w:val="000000" w:themeColor="text1"/>
                <w:sz w:val="21"/>
                <w:szCs w:val="21"/>
              </w:rPr>
              <w:t>第</w:t>
            </w:r>
            <w:r>
              <w:rPr>
                <w:rFonts w:cs="Times New Roman" w:hint="eastAsia"/>
                <w:color w:val="000000" w:themeColor="text1"/>
                <w:sz w:val="21"/>
                <w:szCs w:val="21"/>
              </w:rPr>
              <w:t>2</w:t>
            </w:r>
            <w:r>
              <w:rPr>
                <w:rFonts w:cs="Times New Roman" w:hint="eastAsia"/>
                <w:color w:val="000000" w:themeColor="text1"/>
                <w:sz w:val="21"/>
                <w:szCs w:val="21"/>
              </w:rPr>
              <w:t>学期</w:t>
            </w:r>
          </w:p>
        </w:tc>
        <w:tc>
          <w:tcPr>
            <w:tcW w:w="3376" w:type="dxa"/>
            <w:gridSpan w:val="6"/>
            <w:vAlign w:val="center"/>
          </w:tcPr>
          <w:p w:rsidR="006744F0" w:rsidRDefault="006744F0" w:rsidP="006744F0">
            <w:pPr>
              <w:widowControl/>
              <w:spacing w:beforeLines="5" w:before="15" w:afterLines="5" w:after="15" w:line="280" w:lineRule="exact"/>
              <w:jc w:val="center"/>
              <w:rPr>
                <w:rFonts w:cs="Times New Roman"/>
                <w:color w:val="000000" w:themeColor="text1"/>
                <w:kern w:val="0"/>
                <w:sz w:val="21"/>
                <w:szCs w:val="21"/>
              </w:rPr>
            </w:pPr>
            <w:r>
              <w:rPr>
                <w:rFonts w:cs="Times New Roman"/>
                <w:color w:val="000000" w:themeColor="text1"/>
                <w:kern w:val="0"/>
                <w:sz w:val="21"/>
                <w:szCs w:val="21"/>
              </w:rPr>
              <w:t>学科负责人</w:t>
            </w:r>
          </w:p>
        </w:tc>
        <w:tc>
          <w:tcPr>
            <w:tcW w:w="885" w:type="dxa"/>
            <w:vAlign w:val="center"/>
          </w:tcPr>
          <w:p w:rsidR="006744F0" w:rsidRDefault="006744F0" w:rsidP="006744F0">
            <w:pPr>
              <w:spacing w:beforeLines="5" w:before="15" w:afterLines="5" w:after="15" w:line="280" w:lineRule="exact"/>
              <w:jc w:val="center"/>
              <w:rPr>
                <w:rFonts w:cs="Times New Roman"/>
                <w:color w:val="000000" w:themeColor="text1"/>
                <w:kern w:val="0"/>
                <w:sz w:val="21"/>
                <w:szCs w:val="21"/>
              </w:rPr>
            </w:pPr>
            <w:r>
              <w:rPr>
                <w:rFonts w:cs="Times New Roman"/>
                <w:color w:val="000000" w:themeColor="text1"/>
                <w:kern w:val="0"/>
                <w:sz w:val="21"/>
                <w:szCs w:val="21"/>
              </w:rPr>
              <w:t>2</w:t>
            </w:r>
          </w:p>
        </w:tc>
      </w:tr>
      <w:tr w:rsidR="006744F0" w:rsidTr="006744F0">
        <w:trPr>
          <w:trHeight w:val="397"/>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开题报告</w:t>
            </w:r>
          </w:p>
        </w:tc>
        <w:tc>
          <w:tcPr>
            <w:tcW w:w="3476" w:type="dxa"/>
            <w:gridSpan w:val="2"/>
            <w:vAlign w:val="center"/>
          </w:tcPr>
          <w:p w:rsidR="006744F0" w:rsidRDefault="006744F0" w:rsidP="006744F0">
            <w:pPr>
              <w:widowControl/>
              <w:spacing w:beforeLines="5" w:before="15" w:afterLines="5" w:after="15" w:line="280" w:lineRule="exact"/>
              <w:jc w:val="center"/>
              <w:rPr>
                <w:rFonts w:cs="Times New Roman"/>
                <w:color w:val="000000" w:themeColor="text1"/>
                <w:sz w:val="21"/>
                <w:szCs w:val="21"/>
              </w:rPr>
            </w:pPr>
            <w:r>
              <w:rPr>
                <w:rFonts w:cs="Times New Roman" w:hint="eastAsia"/>
                <w:color w:val="000000" w:themeColor="text1"/>
                <w:sz w:val="21"/>
                <w:szCs w:val="21"/>
              </w:rPr>
              <w:t>第</w:t>
            </w:r>
            <w:r>
              <w:rPr>
                <w:rFonts w:cs="Times New Roman" w:hint="eastAsia"/>
                <w:color w:val="000000" w:themeColor="text1"/>
                <w:sz w:val="21"/>
                <w:szCs w:val="21"/>
              </w:rPr>
              <w:t>3</w:t>
            </w:r>
            <w:r>
              <w:rPr>
                <w:rFonts w:cs="Times New Roman" w:hint="eastAsia"/>
                <w:color w:val="000000" w:themeColor="text1"/>
                <w:sz w:val="21"/>
                <w:szCs w:val="21"/>
              </w:rPr>
              <w:t>学期</w:t>
            </w:r>
          </w:p>
        </w:tc>
        <w:tc>
          <w:tcPr>
            <w:tcW w:w="3376" w:type="dxa"/>
            <w:gridSpan w:val="6"/>
            <w:vAlign w:val="center"/>
          </w:tcPr>
          <w:p w:rsidR="006744F0" w:rsidRDefault="006744F0" w:rsidP="006744F0">
            <w:pPr>
              <w:widowControl/>
              <w:spacing w:beforeLines="5" w:before="15" w:afterLines="5" w:after="15" w:line="280" w:lineRule="exact"/>
              <w:jc w:val="center"/>
              <w:rPr>
                <w:rFonts w:cs="Times New Roman"/>
                <w:color w:val="000000" w:themeColor="text1"/>
                <w:sz w:val="21"/>
                <w:szCs w:val="21"/>
              </w:rPr>
            </w:pPr>
            <w:r>
              <w:rPr>
                <w:rFonts w:cs="Times New Roman"/>
                <w:color w:val="000000" w:themeColor="text1"/>
                <w:kern w:val="0"/>
                <w:sz w:val="21"/>
                <w:szCs w:val="21"/>
              </w:rPr>
              <w:t>学科负责人</w:t>
            </w:r>
          </w:p>
        </w:tc>
        <w:tc>
          <w:tcPr>
            <w:tcW w:w="885" w:type="dxa"/>
            <w:vAlign w:val="center"/>
          </w:tcPr>
          <w:p w:rsidR="006744F0" w:rsidRDefault="006744F0" w:rsidP="006744F0">
            <w:pPr>
              <w:widowControl/>
              <w:spacing w:beforeLines="5" w:before="15" w:afterLines="5" w:after="15" w:line="280" w:lineRule="exact"/>
              <w:rPr>
                <w:rFonts w:cs="Times New Roman"/>
                <w:color w:val="000000" w:themeColor="text1"/>
                <w:sz w:val="21"/>
                <w:szCs w:val="21"/>
              </w:rPr>
            </w:pPr>
          </w:p>
        </w:tc>
      </w:tr>
      <w:tr w:rsidR="006744F0" w:rsidTr="006744F0">
        <w:trPr>
          <w:trHeight w:val="397"/>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中期考核</w:t>
            </w:r>
          </w:p>
        </w:tc>
        <w:tc>
          <w:tcPr>
            <w:tcW w:w="3476" w:type="dxa"/>
            <w:gridSpan w:val="2"/>
            <w:vAlign w:val="center"/>
          </w:tcPr>
          <w:p w:rsidR="006744F0" w:rsidRDefault="006744F0" w:rsidP="006744F0">
            <w:pPr>
              <w:widowControl/>
              <w:spacing w:beforeLines="5" w:before="15" w:afterLines="5" w:after="15" w:line="280" w:lineRule="exact"/>
              <w:jc w:val="center"/>
              <w:rPr>
                <w:rFonts w:cs="Times New Roman"/>
                <w:color w:val="000000" w:themeColor="text1"/>
                <w:sz w:val="21"/>
                <w:szCs w:val="21"/>
              </w:rPr>
            </w:pPr>
            <w:r>
              <w:rPr>
                <w:rFonts w:cs="Times New Roman"/>
                <w:color w:val="000000" w:themeColor="text1"/>
                <w:sz w:val="21"/>
                <w:szCs w:val="21"/>
              </w:rPr>
              <w:t>第</w:t>
            </w:r>
            <w:r>
              <w:rPr>
                <w:rFonts w:cs="Times New Roman" w:hint="eastAsia"/>
                <w:color w:val="000000" w:themeColor="text1"/>
                <w:sz w:val="21"/>
                <w:szCs w:val="21"/>
              </w:rPr>
              <w:t>3</w:t>
            </w:r>
            <w:r>
              <w:rPr>
                <w:rFonts w:cs="Times New Roman"/>
                <w:color w:val="000000" w:themeColor="text1"/>
                <w:sz w:val="21"/>
                <w:szCs w:val="21"/>
              </w:rPr>
              <w:t>学期</w:t>
            </w:r>
          </w:p>
        </w:tc>
        <w:tc>
          <w:tcPr>
            <w:tcW w:w="3376" w:type="dxa"/>
            <w:gridSpan w:val="6"/>
            <w:vAlign w:val="center"/>
          </w:tcPr>
          <w:p w:rsidR="006744F0" w:rsidRDefault="006744F0" w:rsidP="006744F0">
            <w:pPr>
              <w:widowControl/>
              <w:spacing w:beforeLines="5" w:before="15" w:afterLines="5" w:after="15" w:line="280" w:lineRule="exact"/>
              <w:jc w:val="center"/>
              <w:rPr>
                <w:rFonts w:cs="Times New Roman"/>
                <w:color w:val="000000" w:themeColor="text1"/>
                <w:sz w:val="21"/>
                <w:szCs w:val="21"/>
              </w:rPr>
            </w:pPr>
            <w:r>
              <w:rPr>
                <w:rFonts w:cs="Times New Roman"/>
                <w:color w:val="000000" w:themeColor="text1"/>
                <w:kern w:val="0"/>
                <w:sz w:val="21"/>
                <w:szCs w:val="21"/>
              </w:rPr>
              <w:t>学科负责人</w:t>
            </w:r>
          </w:p>
        </w:tc>
        <w:tc>
          <w:tcPr>
            <w:tcW w:w="885" w:type="dxa"/>
            <w:vAlign w:val="center"/>
          </w:tcPr>
          <w:p w:rsidR="006744F0" w:rsidRDefault="006744F0" w:rsidP="006744F0">
            <w:pPr>
              <w:widowControl/>
              <w:spacing w:beforeLines="5" w:before="15" w:afterLines="5" w:after="15" w:line="280" w:lineRule="exact"/>
              <w:jc w:val="center"/>
              <w:rPr>
                <w:rFonts w:cs="Times New Roman"/>
                <w:color w:val="000000" w:themeColor="text1"/>
                <w:sz w:val="21"/>
                <w:szCs w:val="21"/>
              </w:rPr>
            </w:pPr>
          </w:p>
        </w:tc>
      </w:tr>
      <w:tr w:rsidR="006744F0" w:rsidTr="006744F0">
        <w:trPr>
          <w:trHeight w:val="397"/>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实验记录</w:t>
            </w:r>
          </w:p>
        </w:tc>
        <w:tc>
          <w:tcPr>
            <w:tcW w:w="3476" w:type="dxa"/>
            <w:gridSpan w:val="2"/>
            <w:vAlign w:val="center"/>
          </w:tcPr>
          <w:p w:rsidR="006744F0" w:rsidRDefault="006744F0" w:rsidP="006744F0">
            <w:pPr>
              <w:widowControl/>
              <w:spacing w:beforeLines="5" w:before="15" w:afterLines="5" w:after="15" w:line="280" w:lineRule="exact"/>
              <w:jc w:val="center"/>
              <w:rPr>
                <w:rFonts w:cs="Times New Roman"/>
                <w:color w:val="000000" w:themeColor="text1"/>
                <w:sz w:val="21"/>
                <w:szCs w:val="21"/>
              </w:rPr>
            </w:pPr>
            <w:r>
              <w:rPr>
                <w:rFonts w:cs="Times New Roman"/>
                <w:color w:val="000000" w:themeColor="text1"/>
                <w:sz w:val="21"/>
                <w:szCs w:val="21"/>
              </w:rPr>
              <w:t>全过程</w:t>
            </w:r>
          </w:p>
        </w:tc>
        <w:tc>
          <w:tcPr>
            <w:tcW w:w="3376" w:type="dxa"/>
            <w:gridSpan w:val="6"/>
            <w:vAlign w:val="center"/>
          </w:tcPr>
          <w:p w:rsidR="006744F0" w:rsidRDefault="006744F0" w:rsidP="006744F0">
            <w:pPr>
              <w:widowControl/>
              <w:spacing w:beforeLines="5" w:before="15" w:afterLines="5" w:after="15" w:line="280" w:lineRule="exact"/>
              <w:jc w:val="center"/>
              <w:rPr>
                <w:rFonts w:cs="Times New Roman"/>
                <w:color w:val="000000" w:themeColor="text1"/>
                <w:sz w:val="21"/>
                <w:szCs w:val="21"/>
              </w:rPr>
            </w:pPr>
            <w:r>
              <w:rPr>
                <w:rFonts w:cs="Times New Roman"/>
                <w:color w:val="000000" w:themeColor="text1"/>
                <w:sz w:val="21"/>
                <w:szCs w:val="21"/>
              </w:rPr>
              <w:t>导师或导师组</w:t>
            </w:r>
          </w:p>
        </w:tc>
        <w:tc>
          <w:tcPr>
            <w:tcW w:w="885" w:type="dxa"/>
            <w:vAlign w:val="center"/>
          </w:tcPr>
          <w:p w:rsidR="006744F0" w:rsidRDefault="006744F0" w:rsidP="006744F0">
            <w:pPr>
              <w:widowControl/>
              <w:spacing w:beforeLines="5" w:before="15" w:afterLines="5" w:after="15" w:line="280" w:lineRule="exact"/>
              <w:rPr>
                <w:rFonts w:cs="Times New Roman"/>
                <w:color w:val="000000" w:themeColor="text1"/>
                <w:sz w:val="21"/>
                <w:szCs w:val="21"/>
              </w:rPr>
            </w:pPr>
          </w:p>
        </w:tc>
      </w:tr>
      <w:tr w:rsidR="006744F0">
        <w:trPr>
          <w:trHeight w:val="454"/>
          <w:jc w:val="center"/>
        </w:trPr>
        <w:tc>
          <w:tcPr>
            <w:tcW w:w="9433" w:type="dxa"/>
            <w:gridSpan w:val="10"/>
            <w:vAlign w:val="center"/>
          </w:tcPr>
          <w:p w:rsidR="006744F0" w:rsidRDefault="006744F0" w:rsidP="006744F0">
            <w:pPr>
              <w:widowControl/>
              <w:spacing w:beforeLines="5" w:before="15" w:afterLines="5" w:after="15" w:line="280" w:lineRule="exact"/>
              <w:jc w:val="center"/>
              <w:rPr>
                <w:rFonts w:cs="Times New Roman"/>
                <w:color w:val="000000" w:themeColor="text1"/>
                <w:kern w:val="0"/>
                <w:sz w:val="21"/>
                <w:szCs w:val="21"/>
              </w:rPr>
            </w:pPr>
            <w:r>
              <w:rPr>
                <w:rFonts w:ascii="黑体" w:eastAsia="黑体" w:hAnsi="黑体" w:cs="黑体" w:hint="eastAsia"/>
                <w:color w:val="000000" w:themeColor="text1"/>
                <w:sz w:val="21"/>
                <w:szCs w:val="21"/>
              </w:rPr>
              <w:t>毕业和</w:t>
            </w:r>
            <w:proofErr w:type="gramStart"/>
            <w:r>
              <w:rPr>
                <w:rFonts w:ascii="黑体" w:eastAsia="黑体" w:hAnsi="黑体" w:cs="黑体" w:hint="eastAsia"/>
                <w:color w:val="000000" w:themeColor="text1"/>
                <w:sz w:val="21"/>
                <w:szCs w:val="21"/>
              </w:rPr>
              <w:t>授位</w:t>
            </w:r>
            <w:proofErr w:type="gramEnd"/>
            <w:r>
              <w:rPr>
                <w:rFonts w:ascii="黑体" w:eastAsia="黑体" w:hAnsi="黑体" w:cs="黑体" w:hint="eastAsia"/>
                <w:color w:val="000000" w:themeColor="text1"/>
                <w:sz w:val="21"/>
                <w:szCs w:val="21"/>
              </w:rPr>
              <w:t>标准</w:t>
            </w:r>
          </w:p>
        </w:tc>
      </w:tr>
      <w:tr w:rsidR="006744F0" w:rsidTr="006744F0">
        <w:trPr>
          <w:trHeight w:val="652"/>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最低毕业学分</w:t>
            </w:r>
          </w:p>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与成绩要求</w:t>
            </w:r>
          </w:p>
        </w:tc>
        <w:tc>
          <w:tcPr>
            <w:tcW w:w="7737" w:type="dxa"/>
            <w:gridSpan w:val="9"/>
            <w:vAlign w:val="center"/>
          </w:tcPr>
          <w:p w:rsidR="006744F0" w:rsidRDefault="006744F0" w:rsidP="006744F0">
            <w:pPr>
              <w:widowControl/>
              <w:spacing w:beforeLines="5" w:before="15" w:afterLines="5" w:after="15" w:line="276" w:lineRule="auto"/>
              <w:rPr>
                <w:rFonts w:cs="Times New Roman"/>
                <w:b/>
                <w:bCs/>
                <w:color w:val="000000" w:themeColor="text1"/>
                <w:kern w:val="0"/>
                <w:sz w:val="21"/>
                <w:szCs w:val="21"/>
              </w:rPr>
            </w:pPr>
            <w:r>
              <w:rPr>
                <w:rFonts w:cs="Times New Roman" w:hint="eastAsia"/>
                <w:b/>
                <w:bCs/>
                <w:color w:val="000000" w:themeColor="text1"/>
                <w:kern w:val="0"/>
                <w:sz w:val="21"/>
                <w:szCs w:val="21"/>
              </w:rPr>
              <w:t>一、毕业学分</w:t>
            </w:r>
          </w:p>
          <w:p w:rsidR="006744F0" w:rsidRDefault="006744F0" w:rsidP="006744F0">
            <w:pPr>
              <w:widowControl/>
              <w:spacing w:beforeLines="5" w:before="15" w:afterLines="5" w:after="15" w:line="276" w:lineRule="auto"/>
              <w:ind w:firstLineChars="200" w:firstLine="420"/>
              <w:rPr>
                <w:rFonts w:cs="Times New Roman"/>
                <w:color w:val="000000" w:themeColor="text1"/>
                <w:kern w:val="0"/>
                <w:sz w:val="21"/>
                <w:szCs w:val="21"/>
              </w:rPr>
            </w:pPr>
            <w:r>
              <w:rPr>
                <w:rFonts w:cs="Times New Roman"/>
                <w:color w:val="000000" w:themeColor="text1"/>
                <w:kern w:val="0"/>
                <w:sz w:val="21"/>
                <w:szCs w:val="21"/>
              </w:rPr>
              <w:t>总学分</w:t>
            </w:r>
            <w:r>
              <w:rPr>
                <w:rFonts w:cs="Times New Roman" w:hint="eastAsia"/>
                <w:color w:val="000000" w:themeColor="text1"/>
                <w:kern w:val="0"/>
                <w:sz w:val="21"/>
                <w:szCs w:val="21"/>
              </w:rPr>
              <w:t>26</w:t>
            </w:r>
            <w:r>
              <w:rPr>
                <w:rFonts w:cs="Times New Roman"/>
                <w:color w:val="000000" w:themeColor="text1"/>
                <w:kern w:val="0"/>
                <w:sz w:val="21"/>
                <w:szCs w:val="21"/>
              </w:rPr>
              <w:t>，其中公共必修课学</w:t>
            </w:r>
            <w:r>
              <w:rPr>
                <w:rFonts w:cs="Times New Roman" w:hint="eastAsia"/>
                <w:color w:val="000000" w:themeColor="text1"/>
                <w:kern w:val="0"/>
                <w:sz w:val="21"/>
                <w:szCs w:val="21"/>
              </w:rPr>
              <w:t>分</w:t>
            </w:r>
            <w:r>
              <w:rPr>
                <w:rFonts w:cs="Times New Roman" w:hint="eastAsia"/>
                <w:color w:val="000000" w:themeColor="text1"/>
                <w:kern w:val="0"/>
                <w:sz w:val="21"/>
                <w:szCs w:val="21"/>
              </w:rPr>
              <w:t>5</w:t>
            </w:r>
            <w:r>
              <w:rPr>
                <w:rFonts w:cs="Times New Roman"/>
                <w:color w:val="000000" w:themeColor="text1"/>
                <w:kern w:val="0"/>
                <w:sz w:val="21"/>
                <w:szCs w:val="21"/>
              </w:rPr>
              <w:t>，</w:t>
            </w:r>
            <w:r>
              <w:rPr>
                <w:rFonts w:cs="Times New Roman" w:hint="eastAsia"/>
                <w:color w:val="000000" w:themeColor="text1"/>
                <w:kern w:val="0"/>
                <w:sz w:val="21"/>
                <w:szCs w:val="21"/>
              </w:rPr>
              <w:t>公共选修课学分</w:t>
            </w:r>
            <w:r>
              <w:rPr>
                <w:rFonts w:cs="Times New Roman" w:hint="eastAsia"/>
                <w:color w:val="000000" w:themeColor="text1"/>
                <w:kern w:val="0"/>
                <w:sz w:val="21"/>
                <w:szCs w:val="21"/>
              </w:rPr>
              <w:t>5</w:t>
            </w:r>
            <w:r>
              <w:rPr>
                <w:rFonts w:cs="Times New Roman" w:hint="eastAsia"/>
                <w:color w:val="000000" w:themeColor="text1"/>
                <w:kern w:val="0"/>
                <w:sz w:val="21"/>
                <w:szCs w:val="21"/>
              </w:rPr>
              <w:t>，</w:t>
            </w:r>
            <w:r>
              <w:rPr>
                <w:rFonts w:cs="Times New Roman"/>
                <w:color w:val="000000" w:themeColor="text1"/>
                <w:kern w:val="0"/>
                <w:sz w:val="21"/>
                <w:szCs w:val="21"/>
              </w:rPr>
              <w:t>专业必修课学分</w:t>
            </w:r>
            <w:r>
              <w:rPr>
                <w:rFonts w:cs="Times New Roman" w:hint="eastAsia"/>
                <w:color w:val="000000" w:themeColor="text1"/>
                <w:kern w:val="0"/>
                <w:sz w:val="21"/>
                <w:szCs w:val="21"/>
              </w:rPr>
              <w:t xml:space="preserve"> 8</w:t>
            </w:r>
            <w:r>
              <w:rPr>
                <w:rFonts w:cs="Times New Roman"/>
                <w:color w:val="000000" w:themeColor="text1"/>
                <w:kern w:val="0"/>
                <w:sz w:val="21"/>
                <w:szCs w:val="21"/>
              </w:rPr>
              <w:t>，</w:t>
            </w:r>
            <w:proofErr w:type="gramStart"/>
            <w:r>
              <w:rPr>
                <w:rFonts w:cs="Times New Roman" w:hint="eastAsia"/>
                <w:color w:val="000000" w:themeColor="text1"/>
                <w:kern w:val="0"/>
                <w:sz w:val="21"/>
                <w:szCs w:val="21"/>
              </w:rPr>
              <w:t>专业及跨专业</w:t>
            </w:r>
            <w:proofErr w:type="gramEnd"/>
            <w:r>
              <w:rPr>
                <w:rFonts w:cs="Times New Roman"/>
                <w:color w:val="000000" w:themeColor="text1"/>
                <w:kern w:val="0"/>
                <w:sz w:val="21"/>
                <w:szCs w:val="21"/>
              </w:rPr>
              <w:t>选修课学分</w:t>
            </w:r>
            <w:r>
              <w:rPr>
                <w:rFonts w:cs="Times New Roman" w:hint="eastAsia"/>
                <w:color w:val="000000" w:themeColor="text1"/>
                <w:kern w:val="0"/>
                <w:sz w:val="21"/>
                <w:szCs w:val="21"/>
              </w:rPr>
              <w:t>6</w:t>
            </w:r>
            <w:r>
              <w:rPr>
                <w:rFonts w:cs="Times New Roman"/>
                <w:color w:val="000000" w:themeColor="text1"/>
                <w:kern w:val="0"/>
                <w:sz w:val="21"/>
                <w:szCs w:val="21"/>
              </w:rPr>
              <w:t>，培养环节学分</w:t>
            </w:r>
            <w:r>
              <w:rPr>
                <w:rFonts w:cs="Times New Roman" w:hint="eastAsia"/>
                <w:color w:val="000000" w:themeColor="text1"/>
                <w:kern w:val="0"/>
                <w:sz w:val="21"/>
                <w:szCs w:val="21"/>
              </w:rPr>
              <w:t>2</w:t>
            </w:r>
            <w:r>
              <w:rPr>
                <w:rFonts w:cs="Times New Roman" w:hint="eastAsia"/>
                <w:color w:val="000000" w:themeColor="text1"/>
                <w:kern w:val="0"/>
                <w:sz w:val="21"/>
                <w:szCs w:val="21"/>
              </w:rPr>
              <w:t>。</w:t>
            </w:r>
          </w:p>
          <w:p w:rsidR="006744F0" w:rsidRDefault="006744F0" w:rsidP="006744F0">
            <w:pPr>
              <w:widowControl/>
              <w:spacing w:beforeLines="5" w:before="15" w:afterLines="5" w:after="15" w:line="276" w:lineRule="auto"/>
              <w:rPr>
                <w:rFonts w:cs="Times New Roman"/>
                <w:b/>
                <w:bCs/>
                <w:color w:val="000000" w:themeColor="text1"/>
                <w:kern w:val="0"/>
                <w:sz w:val="21"/>
                <w:szCs w:val="21"/>
              </w:rPr>
            </w:pPr>
            <w:r>
              <w:rPr>
                <w:rFonts w:cs="Times New Roman" w:hint="eastAsia"/>
                <w:b/>
                <w:bCs/>
                <w:color w:val="000000" w:themeColor="text1"/>
                <w:kern w:val="0"/>
                <w:sz w:val="21"/>
                <w:szCs w:val="21"/>
              </w:rPr>
              <w:t>二、成绩要求</w:t>
            </w:r>
          </w:p>
          <w:p w:rsidR="006744F0" w:rsidRDefault="006744F0" w:rsidP="006744F0">
            <w:pPr>
              <w:widowControl/>
              <w:spacing w:beforeLines="5" w:before="15" w:afterLines="5" w:after="15" w:line="276" w:lineRule="auto"/>
              <w:ind w:firstLineChars="200" w:firstLine="420"/>
              <w:rPr>
                <w:rFonts w:cs="Times New Roman"/>
                <w:color w:val="000000" w:themeColor="text1"/>
                <w:kern w:val="0"/>
                <w:sz w:val="21"/>
                <w:szCs w:val="21"/>
              </w:rPr>
            </w:pPr>
            <w:r>
              <w:rPr>
                <w:rFonts w:cs="Times New Roman" w:hint="eastAsia"/>
                <w:color w:val="000000" w:themeColor="text1"/>
                <w:kern w:val="0"/>
                <w:sz w:val="21"/>
                <w:szCs w:val="21"/>
              </w:rPr>
              <w:t>课程</w:t>
            </w:r>
            <w:r>
              <w:rPr>
                <w:rFonts w:cs="Times New Roman"/>
                <w:color w:val="000000" w:themeColor="text1"/>
                <w:kern w:val="0"/>
                <w:sz w:val="21"/>
                <w:szCs w:val="21"/>
              </w:rPr>
              <w:t>成绩</w:t>
            </w:r>
            <w:r>
              <w:rPr>
                <w:rFonts w:cs="Times New Roman" w:hint="eastAsia"/>
                <w:color w:val="000000" w:themeColor="text1"/>
                <w:kern w:val="0"/>
                <w:sz w:val="21"/>
                <w:szCs w:val="21"/>
              </w:rPr>
              <w:t>60</w:t>
            </w:r>
            <w:r>
              <w:rPr>
                <w:rFonts w:cs="Times New Roman"/>
                <w:color w:val="000000" w:themeColor="text1"/>
                <w:kern w:val="0"/>
                <w:sz w:val="21"/>
                <w:szCs w:val="21"/>
              </w:rPr>
              <w:t>分及以上为合格</w:t>
            </w:r>
            <w:r>
              <w:rPr>
                <w:rFonts w:cs="Times New Roman" w:hint="eastAsia"/>
                <w:color w:val="000000" w:themeColor="text1"/>
                <w:kern w:val="0"/>
                <w:sz w:val="21"/>
                <w:szCs w:val="21"/>
              </w:rPr>
              <w:t>，</w:t>
            </w:r>
            <w:r>
              <w:rPr>
                <w:rFonts w:cs="Times New Roman" w:hint="eastAsia"/>
                <w:color w:val="000000" w:themeColor="text1"/>
                <w:sz w:val="21"/>
                <w:szCs w:val="21"/>
              </w:rPr>
              <w:t>读书报告成绩</w:t>
            </w:r>
            <w:r>
              <w:rPr>
                <w:rFonts w:cs="Times New Roman" w:hint="eastAsia"/>
                <w:color w:val="000000" w:themeColor="text1"/>
                <w:sz w:val="21"/>
                <w:szCs w:val="21"/>
              </w:rPr>
              <w:t>75</w:t>
            </w:r>
            <w:r>
              <w:rPr>
                <w:rFonts w:cs="Times New Roman" w:hint="eastAsia"/>
                <w:color w:val="000000" w:themeColor="text1"/>
                <w:sz w:val="21"/>
                <w:szCs w:val="21"/>
              </w:rPr>
              <w:t>分及以上为合格</w:t>
            </w:r>
            <w:r>
              <w:rPr>
                <w:rFonts w:cs="Times New Roman" w:hint="eastAsia"/>
                <w:color w:val="000000" w:themeColor="text1"/>
                <w:kern w:val="0"/>
                <w:sz w:val="21"/>
                <w:szCs w:val="21"/>
              </w:rPr>
              <w:t>。</w:t>
            </w:r>
          </w:p>
        </w:tc>
      </w:tr>
      <w:tr w:rsidR="006744F0" w:rsidTr="006744F0">
        <w:trPr>
          <w:trHeight w:val="652"/>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培养环节</w:t>
            </w:r>
          </w:p>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基本要求</w:t>
            </w:r>
          </w:p>
        </w:tc>
        <w:tc>
          <w:tcPr>
            <w:tcW w:w="7737" w:type="dxa"/>
            <w:gridSpan w:val="9"/>
            <w:vAlign w:val="center"/>
          </w:tcPr>
          <w:p w:rsidR="006744F0" w:rsidRDefault="006744F0" w:rsidP="006744F0">
            <w:pPr>
              <w:widowControl/>
              <w:spacing w:line="276" w:lineRule="auto"/>
              <w:ind w:firstLineChars="200" w:firstLine="420"/>
              <w:rPr>
                <w:rFonts w:cs="Times New Roman"/>
                <w:color w:val="000000" w:themeColor="text1"/>
                <w:kern w:val="0"/>
                <w:sz w:val="21"/>
                <w:szCs w:val="21"/>
                <w:highlight w:val="yellow"/>
              </w:rPr>
            </w:pPr>
            <w:r>
              <w:rPr>
                <w:rFonts w:cs="宋体" w:hint="eastAsia"/>
                <w:color w:val="000000" w:themeColor="text1"/>
                <w:kern w:val="0"/>
                <w:sz w:val="21"/>
                <w:szCs w:val="21"/>
              </w:rPr>
              <w:t>具体要求参照《硕士研究生管理办法》（校研发〔</w:t>
            </w:r>
            <w:r>
              <w:rPr>
                <w:rFonts w:cs="宋体" w:hint="eastAsia"/>
                <w:color w:val="000000" w:themeColor="text1"/>
                <w:kern w:val="0"/>
                <w:sz w:val="21"/>
                <w:szCs w:val="21"/>
              </w:rPr>
              <w:t>2022</w:t>
            </w:r>
            <w:r>
              <w:rPr>
                <w:rFonts w:cs="宋体" w:hint="eastAsia"/>
                <w:color w:val="000000" w:themeColor="text1"/>
                <w:kern w:val="0"/>
                <w:sz w:val="21"/>
                <w:szCs w:val="21"/>
              </w:rPr>
              <w:t>〕</w:t>
            </w:r>
            <w:r>
              <w:rPr>
                <w:rFonts w:cs="宋体" w:hint="eastAsia"/>
                <w:color w:val="000000" w:themeColor="text1"/>
                <w:kern w:val="0"/>
                <w:sz w:val="21"/>
                <w:szCs w:val="21"/>
              </w:rPr>
              <w:t xml:space="preserve">25 </w:t>
            </w:r>
            <w:r>
              <w:rPr>
                <w:rFonts w:cs="宋体" w:hint="eastAsia"/>
                <w:color w:val="000000" w:themeColor="text1"/>
                <w:kern w:val="0"/>
                <w:sz w:val="21"/>
                <w:szCs w:val="21"/>
              </w:rPr>
              <w:t>号）和</w:t>
            </w:r>
            <w:r>
              <w:rPr>
                <w:rFonts w:hint="eastAsia"/>
                <w:color w:val="000000" w:themeColor="text1"/>
                <w:sz w:val="21"/>
                <w:szCs w:val="21"/>
              </w:rPr>
              <w:t>《食品学院关于加强研究生培养环节管理与提高研究生培养质量的实施细则</w:t>
            </w:r>
            <w:r>
              <w:rPr>
                <w:rFonts w:hint="eastAsia"/>
                <w:color w:val="000000" w:themeColor="text1"/>
                <w:sz w:val="21"/>
                <w:szCs w:val="21"/>
              </w:rPr>
              <w:t> </w:t>
            </w:r>
            <w:r>
              <w:rPr>
                <w:rFonts w:hint="eastAsia"/>
                <w:color w:val="000000" w:themeColor="text1"/>
                <w:sz w:val="21"/>
                <w:szCs w:val="21"/>
              </w:rPr>
              <w:t>》（院发</w:t>
            </w:r>
            <w:r>
              <w:rPr>
                <w:rFonts w:cs="宋体" w:hint="eastAsia"/>
                <w:color w:val="000000" w:themeColor="text1"/>
                <w:kern w:val="0"/>
                <w:sz w:val="21"/>
                <w:szCs w:val="21"/>
              </w:rPr>
              <w:t>〔</w:t>
            </w:r>
            <w:r>
              <w:rPr>
                <w:rFonts w:hint="eastAsia"/>
                <w:color w:val="000000" w:themeColor="text1"/>
                <w:sz w:val="21"/>
                <w:szCs w:val="21"/>
              </w:rPr>
              <w:t>2022</w:t>
            </w:r>
            <w:r>
              <w:rPr>
                <w:rFonts w:cs="宋体" w:hint="eastAsia"/>
                <w:color w:val="000000" w:themeColor="text1"/>
                <w:kern w:val="0"/>
                <w:sz w:val="21"/>
                <w:szCs w:val="21"/>
              </w:rPr>
              <w:t>〕</w:t>
            </w:r>
            <w:r>
              <w:rPr>
                <w:rFonts w:hint="eastAsia"/>
                <w:color w:val="000000" w:themeColor="text1"/>
                <w:sz w:val="21"/>
                <w:szCs w:val="21"/>
              </w:rPr>
              <w:t>7</w:t>
            </w:r>
            <w:r>
              <w:rPr>
                <w:rFonts w:hint="eastAsia"/>
                <w:color w:val="000000" w:themeColor="text1"/>
                <w:sz w:val="21"/>
                <w:szCs w:val="21"/>
              </w:rPr>
              <w:t>号）文件</w:t>
            </w:r>
            <w:r>
              <w:rPr>
                <w:rFonts w:cs="宋体" w:hint="eastAsia"/>
                <w:color w:val="000000" w:themeColor="text1"/>
                <w:kern w:val="0"/>
                <w:sz w:val="21"/>
                <w:szCs w:val="21"/>
              </w:rPr>
              <w:t>执行。</w:t>
            </w:r>
          </w:p>
        </w:tc>
      </w:tr>
      <w:tr w:rsidR="006744F0" w:rsidTr="0053511D">
        <w:trPr>
          <w:trHeight w:val="7354"/>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t>学位论文毕业</w:t>
            </w:r>
          </w:p>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proofErr w:type="gramStart"/>
            <w:r>
              <w:rPr>
                <w:rFonts w:ascii="黑体" w:eastAsia="黑体" w:hAnsi="黑体" w:cs="黑体" w:hint="eastAsia"/>
                <w:color w:val="000000" w:themeColor="text1"/>
                <w:kern w:val="0"/>
                <w:sz w:val="21"/>
                <w:szCs w:val="21"/>
              </w:rPr>
              <w:t>与授位要求</w:t>
            </w:r>
            <w:proofErr w:type="gramEnd"/>
          </w:p>
        </w:tc>
        <w:tc>
          <w:tcPr>
            <w:tcW w:w="7737" w:type="dxa"/>
            <w:gridSpan w:val="9"/>
            <w:vMerge w:val="restart"/>
            <w:vAlign w:val="center"/>
          </w:tcPr>
          <w:p w:rsidR="006744F0" w:rsidRDefault="006744F0" w:rsidP="006744F0">
            <w:pPr>
              <w:adjustRightInd w:val="0"/>
              <w:snapToGrid w:val="0"/>
              <w:spacing w:beforeLines="5" w:before="15" w:afterLines="5" w:after="15" w:line="276" w:lineRule="auto"/>
              <w:rPr>
                <w:b/>
                <w:bCs/>
                <w:color w:val="000000" w:themeColor="text1"/>
                <w:sz w:val="21"/>
                <w:szCs w:val="21"/>
              </w:rPr>
            </w:pPr>
            <w:r>
              <w:rPr>
                <w:rFonts w:hint="eastAsia"/>
                <w:b/>
                <w:bCs/>
                <w:color w:val="000000" w:themeColor="text1"/>
                <w:sz w:val="21"/>
                <w:szCs w:val="21"/>
              </w:rPr>
              <w:t>一、基本要求</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具体要求参照《食品学院关于加强研究生培养环节管理与提高研究生培养质量的实施细则</w:t>
            </w:r>
            <w:r>
              <w:rPr>
                <w:rFonts w:hint="eastAsia"/>
                <w:color w:val="000000" w:themeColor="text1"/>
                <w:sz w:val="21"/>
                <w:szCs w:val="21"/>
              </w:rPr>
              <w:t> </w:t>
            </w:r>
            <w:r>
              <w:rPr>
                <w:rFonts w:hint="eastAsia"/>
                <w:color w:val="000000" w:themeColor="text1"/>
                <w:sz w:val="21"/>
                <w:szCs w:val="21"/>
              </w:rPr>
              <w:t>》（院发</w:t>
            </w:r>
            <w:r>
              <w:rPr>
                <w:rFonts w:cs="宋体" w:hint="eastAsia"/>
                <w:color w:val="000000" w:themeColor="text1"/>
                <w:kern w:val="0"/>
                <w:sz w:val="21"/>
                <w:szCs w:val="21"/>
              </w:rPr>
              <w:t>〔</w:t>
            </w:r>
            <w:r>
              <w:rPr>
                <w:rFonts w:hint="eastAsia"/>
                <w:color w:val="000000" w:themeColor="text1"/>
                <w:sz w:val="21"/>
                <w:szCs w:val="21"/>
              </w:rPr>
              <w:t>2022</w:t>
            </w:r>
            <w:r>
              <w:rPr>
                <w:rFonts w:cs="宋体" w:hint="eastAsia"/>
                <w:color w:val="000000" w:themeColor="text1"/>
                <w:kern w:val="0"/>
                <w:sz w:val="21"/>
                <w:szCs w:val="21"/>
              </w:rPr>
              <w:t>〕</w:t>
            </w:r>
            <w:r>
              <w:rPr>
                <w:rFonts w:hint="eastAsia"/>
                <w:color w:val="000000" w:themeColor="text1"/>
                <w:sz w:val="21"/>
                <w:szCs w:val="21"/>
              </w:rPr>
              <w:t>7</w:t>
            </w:r>
            <w:r>
              <w:rPr>
                <w:rFonts w:hint="eastAsia"/>
                <w:color w:val="000000" w:themeColor="text1"/>
                <w:sz w:val="21"/>
                <w:szCs w:val="21"/>
              </w:rPr>
              <w:t>号）执行。基本要求如下：</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（一）选题应为本学科或本学科与其他学科交叉内容，努力体现本学科前沿和社会发展与国民经济建设的需要，理论与实际相结合，具有一定的科学意义、学术价值、应用价值和创新性；</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二）学位论文应为申请者本人在导师指导下独立完成的研究成果，必须能够表明作者具有独立从事科学研究工作的能力，反映作者在本学科上掌握了较扎实的基础理论和较系统的专业知识。在内容上要观点鲜明，论据充分，结论明确，要能体现一定的创新成果，对该研究领域的生产实践具有一定指导意义。论文写作上要求内容翔实，数据真实可靠，分析条理清楚，语法通顺流畅，图表清晰规范，标点符号正确；</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三）学位论文必须是一篇系统而完整的学术论文，由封面、中英文题名页、独创性及使用授权声明、答辩委员会组成、中英文摘要、目录、符号说明、论文主体（文献综述、实验部分、结果与讨论、结论、参考文献）、致谢、个人简介等部分组成。学位论文中的计量单位、图表、公式、缩略词、符号等必须符合国家标准。论文中引用他人的成果、学术观点、实验方法时，</w:t>
            </w:r>
            <w:r>
              <w:rPr>
                <w:color w:val="000000" w:themeColor="text1"/>
                <w:sz w:val="21"/>
                <w:szCs w:val="21"/>
              </w:rPr>
              <w:t>必须注明出处</w:t>
            </w:r>
            <w:r>
              <w:rPr>
                <w:rFonts w:hint="eastAsia"/>
                <w:color w:val="000000" w:themeColor="text1"/>
                <w:sz w:val="21"/>
                <w:szCs w:val="21"/>
              </w:rPr>
              <w:t>；</w:t>
            </w:r>
            <w:r>
              <w:rPr>
                <w:color w:val="000000" w:themeColor="text1"/>
                <w:sz w:val="21"/>
                <w:szCs w:val="21"/>
              </w:rPr>
              <w:t>论文中他人的贡献必须明确说明</w:t>
            </w:r>
            <w:r>
              <w:rPr>
                <w:rFonts w:hint="eastAsia"/>
                <w:color w:val="000000" w:themeColor="text1"/>
                <w:sz w:val="21"/>
                <w:szCs w:val="21"/>
              </w:rPr>
              <w:t>，</w:t>
            </w:r>
            <w:r>
              <w:rPr>
                <w:color w:val="000000" w:themeColor="text1"/>
                <w:sz w:val="21"/>
                <w:szCs w:val="21"/>
              </w:rPr>
              <w:t>并给以恰当的致谢。</w:t>
            </w:r>
            <w:r>
              <w:rPr>
                <w:rFonts w:hint="eastAsia"/>
                <w:color w:val="000000" w:themeColor="text1"/>
                <w:sz w:val="21"/>
                <w:szCs w:val="21"/>
              </w:rPr>
              <w:t>学位论文要求概论清楚、立论正确、分析严谨、数据可靠、计算正确、图表清晰、层次分明、富有逻辑、文字简练；论文正文篇幅在</w:t>
            </w:r>
            <w:r>
              <w:rPr>
                <w:rFonts w:hint="eastAsia"/>
                <w:color w:val="000000" w:themeColor="text1"/>
                <w:sz w:val="21"/>
                <w:szCs w:val="21"/>
              </w:rPr>
              <w:t>3~5</w:t>
            </w:r>
            <w:r>
              <w:rPr>
                <w:rFonts w:hint="eastAsia"/>
                <w:color w:val="000000" w:themeColor="text1"/>
                <w:sz w:val="21"/>
                <w:szCs w:val="21"/>
              </w:rPr>
              <w:t>万字。</w:t>
            </w:r>
          </w:p>
          <w:p w:rsidR="006744F0" w:rsidRDefault="006744F0" w:rsidP="006744F0">
            <w:pPr>
              <w:adjustRightInd w:val="0"/>
              <w:snapToGrid w:val="0"/>
              <w:spacing w:beforeLines="5" w:before="15" w:afterLines="5" w:after="15" w:line="276" w:lineRule="auto"/>
              <w:rPr>
                <w:b/>
                <w:bCs/>
                <w:color w:val="000000" w:themeColor="text1"/>
                <w:sz w:val="21"/>
                <w:szCs w:val="21"/>
              </w:rPr>
            </w:pPr>
            <w:r>
              <w:rPr>
                <w:rFonts w:hint="eastAsia"/>
                <w:b/>
                <w:bCs/>
                <w:color w:val="000000" w:themeColor="text1"/>
                <w:sz w:val="21"/>
                <w:szCs w:val="21"/>
              </w:rPr>
              <w:t>二、毕业要求</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学位论文符合上述基本要求，且按学校相关文件要求，通过申请资格审查、预答辩（或预评审）、复写率检测、论文评审、论文答辩、学位论文终稿审查等环节。</w:t>
            </w:r>
          </w:p>
          <w:p w:rsidR="006744F0" w:rsidRDefault="006744F0" w:rsidP="006744F0">
            <w:pPr>
              <w:adjustRightInd w:val="0"/>
              <w:snapToGrid w:val="0"/>
              <w:spacing w:beforeLines="5" w:before="15" w:afterLines="5" w:after="15" w:line="276" w:lineRule="auto"/>
              <w:rPr>
                <w:b/>
                <w:bCs/>
                <w:color w:val="000000" w:themeColor="text1"/>
                <w:sz w:val="21"/>
                <w:szCs w:val="21"/>
              </w:rPr>
            </w:pPr>
            <w:r>
              <w:rPr>
                <w:rFonts w:hint="eastAsia"/>
                <w:b/>
                <w:bCs/>
                <w:color w:val="000000" w:themeColor="text1"/>
                <w:sz w:val="21"/>
                <w:szCs w:val="21"/>
              </w:rPr>
              <w:lastRenderedPageBreak/>
              <w:t>三、</w:t>
            </w:r>
            <w:proofErr w:type="gramStart"/>
            <w:r>
              <w:rPr>
                <w:rFonts w:hint="eastAsia"/>
                <w:b/>
                <w:bCs/>
                <w:color w:val="000000" w:themeColor="text1"/>
                <w:sz w:val="21"/>
                <w:szCs w:val="21"/>
              </w:rPr>
              <w:t>授位要求</w:t>
            </w:r>
            <w:proofErr w:type="gramEnd"/>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学位论文达到上述基本要求和毕业要求，且符合下列要求：</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（一）通过终稿审查，且</w:t>
            </w:r>
            <w:proofErr w:type="gramStart"/>
            <w:r>
              <w:rPr>
                <w:rFonts w:hint="eastAsia"/>
                <w:color w:val="000000" w:themeColor="text1"/>
                <w:sz w:val="21"/>
                <w:szCs w:val="21"/>
              </w:rPr>
              <w:t>按期上</w:t>
            </w:r>
            <w:proofErr w:type="gramEnd"/>
            <w:r>
              <w:rPr>
                <w:rFonts w:hint="eastAsia"/>
                <w:color w:val="000000" w:themeColor="text1"/>
                <w:sz w:val="21"/>
                <w:szCs w:val="21"/>
              </w:rPr>
              <w:t>传研究生管理系统；</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（二）经学位</w:t>
            </w:r>
            <w:proofErr w:type="gramStart"/>
            <w:r>
              <w:rPr>
                <w:rFonts w:hint="eastAsia"/>
                <w:color w:val="000000" w:themeColor="text1"/>
                <w:sz w:val="21"/>
                <w:szCs w:val="21"/>
              </w:rPr>
              <w:t>评定分</w:t>
            </w:r>
            <w:proofErr w:type="gramEnd"/>
            <w:r>
              <w:rPr>
                <w:rFonts w:hint="eastAsia"/>
                <w:color w:val="000000" w:themeColor="text1"/>
                <w:sz w:val="21"/>
                <w:szCs w:val="21"/>
              </w:rPr>
              <w:t>委员会和</w:t>
            </w:r>
            <w:proofErr w:type="gramStart"/>
            <w:r>
              <w:rPr>
                <w:rFonts w:hint="eastAsia"/>
                <w:color w:val="000000" w:themeColor="text1"/>
                <w:sz w:val="21"/>
                <w:szCs w:val="21"/>
              </w:rPr>
              <w:t>校学位</w:t>
            </w:r>
            <w:proofErr w:type="gramEnd"/>
            <w:r>
              <w:rPr>
                <w:rFonts w:hint="eastAsia"/>
                <w:color w:val="000000" w:themeColor="text1"/>
                <w:sz w:val="21"/>
                <w:szCs w:val="21"/>
              </w:rPr>
              <w:t>评定委员会审查通过；</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（三）按培养单位和相关部门要求提交、归档；</w:t>
            </w:r>
          </w:p>
          <w:p w:rsidR="006744F0" w:rsidRDefault="006744F0" w:rsidP="006744F0">
            <w:pPr>
              <w:widowControl/>
              <w:spacing w:line="276" w:lineRule="auto"/>
              <w:ind w:firstLineChars="200" w:firstLine="420"/>
              <w:rPr>
                <w:rFonts w:cs="宋体"/>
                <w:color w:val="000000" w:themeColor="text1"/>
                <w:kern w:val="0"/>
                <w:sz w:val="21"/>
                <w:szCs w:val="21"/>
              </w:rPr>
            </w:pPr>
            <w:r>
              <w:rPr>
                <w:rFonts w:hint="eastAsia"/>
                <w:color w:val="000000" w:themeColor="text1"/>
                <w:sz w:val="21"/>
                <w:szCs w:val="21"/>
              </w:rPr>
              <w:t>（四）不存在学术不端、作伪造假等行为。</w:t>
            </w:r>
          </w:p>
        </w:tc>
      </w:tr>
      <w:tr w:rsidR="006744F0" w:rsidTr="00C87BD4">
        <w:trPr>
          <w:trHeight w:val="784"/>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lastRenderedPageBreak/>
              <w:t>学位论文毕业</w:t>
            </w:r>
          </w:p>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proofErr w:type="gramStart"/>
            <w:r>
              <w:rPr>
                <w:rFonts w:ascii="黑体" w:eastAsia="黑体" w:hAnsi="黑体" w:cs="黑体" w:hint="eastAsia"/>
                <w:color w:val="000000" w:themeColor="text1"/>
                <w:kern w:val="0"/>
                <w:sz w:val="21"/>
                <w:szCs w:val="21"/>
              </w:rPr>
              <w:t>与授位要求</w:t>
            </w:r>
            <w:proofErr w:type="gramEnd"/>
          </w:p>
        </w:tc>
        <w:tc>
          <w:tcPr>
            <w:tcW w:w="7737" w:type="dxa"/>
            <w:gridSpan w:val="9"/>
            <w:vMerge/>
            <w:vAlign w:val="center"/>
          </w:tcPr>
          <w:p w:rsidR="006744F0" w:rsidRDefault="006744F0" w:rsidP="006744F0">
            <w:pPr>
              <w:adjustRightInd w:val="0"/>
              <w:snapToGrid w:val="0"/>
              <w:spacing w:beforeLines="5" w:before="15" w:afterLines="5" w:after="15" w:line="276" w:lineRule="auto"/>
              <w:rPr>
                <w:b/>
                <w:bCs/>
                <w:color w:val="000000" w:themeColor="text1"/>
                <w:sz w:val="21"/>
                <w:szCs w:val="21"/>
              </w:rPr>
            </w:pPr>
          </w:p>
        </w:tc>
      </w:tr>
      <w:tr w:rsidR="006744F0" w:rsidTr="006744F0">
        <w:trPr>
          <w:trHeight w:val="652"/>
          <w:jc w:val="center"/>
        </w:trPr>
        <w:tc>
          <w:tcPr>
            <w:tcW w:w="1696" w:type="dxa"/>
            <w:vAlign w:val="center"/>
          </w:tcPr>
          <w:p w:rsidR="006744F0" w:rsidRDefault="006744F0" w:rsidP="006744F0">
            <w:pPr>
              <w:widowControl/>
              <w:spacing w:beforeLines="5" w:before="15" w:afterLines="5" w:after="15" w:line="280" w:lineRule="exact"/>
              <w:jc w:val="center"/>
              <w:rPr>
                <w:rFonts w:ascii="黑体" w:eastAsia="黑体" w:hAnsi="黑体" w:cs="黑体"/>
                <w:color w:val="000000" w:themeColor="text1"/>
                <w:kern w:val="0"/>
                <w:sz w:val="21"/>
                <w:szCs w:val="21"/>
              </w:rPr>
            </w:pPr>
            <w:r>
              <w:rPr>
                <w:rFonts w:ascii="黑体" w:eastAsia="黑体" w:hAnsi="黑体" w:cs="黑体" w:hint="eastAsia"/>
                <w:color w:val="000000" w:themeColor="text1"/>
                <w:kern w:val="0"/>
                <w:sz w:val="21"/>
                <w:szCs w:val="21"/>
              </w:rPr>
              <w:lastRenderedPageBreak/>
              <w:t>创新成果</w:t>
            </w:r>
          </w:p>
          <w:p w:rsidR="006744F0" w:rsidRDefault="006744F0" w:rsidP="006744F0">
            <w:pPr>
              <w:widowControl/>
              <w:spacing w:beforeLines="5" w:before="15" w:afterLines="5" w:after="15" w:line="280" w:lineRule="exact"/>
              <w:jc w:val="center"/>
              <w:rPr>
                <w:rFonts w:cs="Times New Roman"/>
                <w:b/>
                <w:bCs/>
                <w:color w:val="000000" w:themeColor="text1"/>
                <w:kern w:val="0"/>
                <w:sz w:val="21"/>
                <w:szCs w:val="21"/>
              </w:rPr>
            </w:pPr>
            <w:proofErr w:type="gramStart"/>
            <w:r>
              <w:rPr>
                <w:rFonts w:ascii="黑体" w:eastAsia="黑体" w:hAnsi="黑体" w:cs="黑体" w:hint="eastAsia"/>
                <w:color w:val="000000" w:themeColor="text1"/>
                <w:kern w:val="0"/>
                <w:sz w:val="21"/>
                <w:szCs w:val="21"/>
              </w:rPr>
              <w:t>授位要求</w:t>
            </w:r>
            <w:proofErr w:type="gramEnd"/>
          </w:p>
        </w:tc>
        <w:tc>
          <w:tcPr>
            <w:tcW w:w="7737" w:type="dxa"/>
            <w:gridSpan w:val="9"/>
            <w:vAlign w:val="center"/>
          </w:tcPr>
          <w:p w:rsidR="006744F0" w:rsidRDefault="006744F0" w:rsidP="006744F0">
            <w:pPr>
              <w:numPr>
                <w:ilvl w:val="0"/>
                <w:numId w:val="2"/>
              </w:numPr>
              <w:adjustRightInd w:val="0"/>
              <w:snapToGrid w:val="0"/>
              <w:spacing w:beforeLines="5" w:before="15" w:afterLines="5" w:after="15" w:line="276" w:lineRule="auto"/>
              <w:rPr>
                <w:b/>
                <w:bCs/>
                <w:color w:val="000000" w:themeColor="text1"/>
                <w:sz w:val="21"/>
                <w:szCs w:val="21"/>
              </w:rPr>
            </w:pPr>
            <w:r>
              <w:rPr>
                <w:rFonts w:hint="eastAsia"/>
                <w:b/>
                <w:bCs/>
                <w:color w:val="000000" w:themeColor="text1"/>
                <w:sz w:val="21"/>
                <w:szCs w:val="21"/>
              </w:rPr>
              <w:t>已满学制年限者</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须符合下述条件之一：</w:t>
            </w:r>
          </w:p>
          <w:p w:rsidR="006744F0" w:rsidRDefault="006744F0" w:rsidP="006744F0">
            <w:pPr>
              <w:adjustRightInd w:val="0"/>
              <w:snapToGrid w:val="0"/>
              <w:spacing w:beforeLines="5" w:before="15" w:afterLines="5" w:after="15" w:line="276" w:lineRule="auto"/>
              <w:ind w:firstLineChars="200" w:firstLine="422"/>
              <w:rPr>
                <w:b/>
                <w:bCs/>
                <w:color w:val="000000" w:themeColor="text1"/>
                <w:sz w:val="21"/>
                <w:szCs w:val="21"/>
              </w:rPr>
            </w:pPr>
            <w:r>
              <w:rPr>
                <w:rFonts w:hint="eastAsia"/>
                <w:b/>
                <w:bCs/>
                <w:color w:val="000000" w:themeColor="text1"/>
                <w:sz w:val="21"/>
                <w:szCs w:val="21"/>
              </w:rPr>
              <w:t>（一）在</w:t>
            </w:r>
            <w:r>
              <w:rPr>
                <w:rFonts w:hint="eastAsia"/>
                <w:b/>
                <w:bCs/>
                <w:color w:val="000000" w:themeColor="text1"/>
                <w:sz w:val="21"/>
                <w:szCs w:val="21"/>
              </w:rPr>
              <w:t>SCI</w:t>
            </w:r>
            <w:r>
              <w:rPr>
                <w:rFonts w:hint="eastAsia"/>
                <w:b/>
                <w:bCs/>
                <w:color w:val="000000" w:themeColor="text1"/>
                <w:sz w:val="21"/>
                <w:szCs w:val="21"/>
              </w:rPr>
              <w:t>、</w:t>
            </w:r>
            <w:r>
              <w:rPr>
                <w:rFonts w:hint="eastAsia"/>
                <w:b/>
                <w:bCs/>
                <w:color w:val="000000" w:themeColor="text1"/>
                <w:sz w:val="21"/>
                <w:szCs w:val="21"/>
              </w:rPr>
              <w:t>EI</w:t>
            </w:r>
            <w:r>
              <w:rPr>
                <w:rFonts w:hint="eastAsia"/>
                <w:b/>
                <w:bCs/>
                <w:color w:val="000000" w:themeColor="text1"/>
                <w:sz w:val="21"/>
                <w:szCs w:val="21"/>
              </w:rPr>
              <w:t>、</w:t>
            </w:r>
            <w:r>
              <w:rPr>
                <w:rFonts w:hint="eastAsia"/>
                <w:b/>
                <w:bCs/>
                <w:color w:val="000000" w:themeColor="text1"/>
                <w:sz w:val="21"/>
                <w:szCs w:val="21"/>
              </w:rPr>
              <w:t>CSCD</w:t>
            </w:r>
            <w:r>
              <w:rPr>
                <w:rFonts w:hint="eastAsia"/>
                <w:b/>
                <w:bCs/>
                <w:color w:val="000000" w:themeColor="text1"/>
                <w:sz w:val="21"/>
                <w:szCs w:val="21"/>
              </w:rPr>
              <w:t>、</w:t>
            </w:r>
            <w:r>
              <w:rPr>
                <w:rFonts w:hint="eastAsia"/>
                <w:b/>
                <w:bCs/>
                <w:color w:val="000000" w:themeColor="text1"/>
                <w:sz w:val="21"/>
                <w:szCs w:val="21"/>
              </w:rPr>
              <w:t>CPCI-S</w:t>
            </w:r>
            <w:r>
              <w:rPr>
                <w:rFonts w:hint="eastAsia"/>
                <w:b/>
                <w:bCs/>
                <w:color w:val="000000" w:themeColor="text1"/>
                <w:sz w:val="21"/>
                <w:szCs w:val="21"/>
              </w:rPr>
              <w:t>（原</w:t>
            </w:r>
            <w:r>
              <w:rPr>
                <w:rFonts w:hint="eastAsia"/>
                <w:b/>
                <w:bCs/>
                <w:color w:val="000000" w:themeColor="text1"/>
                <w:sz w:val="21"/>
                <w:szCs w:val="21"/>
              </w:rPr>
              <w:t>ISTP</w:t>
            </w:r>
            <w:r>
              <w:rPr>
                <w:rFonts w:hint="eastAsia"/>
                <w:b/>
                <w:bCs/>
                <w:color w:val="000000" w:themeColor="text1"/>
                <w:sz w:val="21"/>
                <w:szCs w:val="21"/>
              </w:rPr>
              <w:t>）等收录期刊上以第一作者发表与学位论文内容相关的研究性学术论文至少</w:t>
            </w:r>
            <w:r>
              <w:rPr>
                <w:rFonts w:hint="eastAsia"/>
                <w:b/>
                <w:bCs/>
                <w:color w:val="000000" w:themeColor="text1"/>
                <w:sz w:val="21"/>
                <w:szCs w:val="21"/>
              </w:rPr>
              <w:t>1</w:t>
            </w:r>
            <w:r>
              <w:rPr>
                <w:rFonts w:hint="eastAsia"/>
                <w:b/>
                <w:bCs/>
                <w:color w:val="000000" w:themeColor="text1"/>
                <w:sz w:val="21"/>
                <w:szCs w:val="21"/>
              </w:rPr>
              <w:t>篇；以共同第一作者（仅限物理排名第二位）发表中科院大类</w:t>
            </w:r>
            <w:r>
              <w:rPr>
                <w:rFonts w:hint="eastAsia"/>
                <w:b/>
                <w:bCs/>
                <w:color w:val="000000" w:themeColor="text1"/>
                <w:sz w:val="21"/>
                <w:szCs w:val="21"/>
              </w:rPr>
              <w:t>TOP</w:t>
            </w:r>
            <w:r>
              <w:rPr>
                <w:rFonts w:hint="eastAsia"/>
                <w:b/>
                <w:bCs/>
                <w:color w:val="000000" w:themeColor="text1"/>
                <w:sz w:val="21"/>
                <w:szCs w:val="21"/>
              </w:rPr>
              <w:t>期刊文章，且为与学位论文直接相关的研究性论文；</w:t>
            </w:r>
          </w:p>
          <w:p w:rsidR="006744F0" w:rsidRDefault="006744F0" w:rsidP="006744F0">
            <w:pPr>
              <w:adjustRightInd w:val="0"/>
              <w:snapToGrid w:val="0"/>
              <w:spacing w:beforeLines="5" w:before="15" w:afterLines="5" w:after="15" w:line="276" w:lineRule="auto"/>
              <w:ind w:firstLineChars="200" w:firstLine="422"/>
              <w:rPr>
                <w:b/>
                <w:bCs/>
                <w:color w:val="000000" w:themeColor="text1"/>
                <w:sz w:val="21"/>
                <w:szCs w:val="21"/>
              </w:rPr>
            </w:pPr>
            <w:r>
              <w:rPr>
                <w:rFonts w:hint="eastAsia"/>
                <w:b/>
                <w:bCs/>
                <w:color w:val="000000" w:themeColor="text1"/>
                <w:sz w:val="21"/>
                <w:szCs w:val="21"/>
              </w:rPr>
              <w:t>（二）参加国内外重要学术会议，并获优秀及以上报告奖或论文奖（排名第一位）；</w:t>
            </w:r>
          </w:p>
          <w:p w:rsidR="006744F0" w:rsidRDefault="006744F0" w:rsidP="006744F0">
            <w:pPr>
              <w:adjustRightInd w:val="0"/>
              <w:snapToGrid w:val="0"/>
              <w:spacing w:beforeLines="5" w:before="15" w:afterLines="5" w:after="15" w:line="276" w:lineRule="auto"/>
              <w:ind w:firstLineChars="200" w:firstLine="422"/>
              <w:rPr>
                <w:b/>
                <w:bCs/>
                <w:color w:val="000000" w:themeColor="text1"/>
                <w:sz w:val="21"/>
                <w:szCs w:val="21"/>
              </w:rPr>
            </w:pPr>
            <w:r>
              <w:rPr>
                <w:rFonts w:hint="eastAsia"/>
                <w:b/>
                <w:bCs/>
                <w:color w:val="000000" w:themeColor="text1"/>
                <w:sz w:val="21"/>
                <w:szCs w:val="21"/>
              </w:rPr>
              <w:t>（三）参加省级、国家级或行业公认的创新创业等竞赛（如“挑战杯”、“互联网</w:t>
            </w:r>
            <w:r>
              <w:rPr>
                <w:rFonts w:hint="eastAsia"/>
                <w:b/>
                <w:bCs/>
                <w:color w:val="000000" w:themeColor="text1"/>
                <w:sz w:val="21"/>
                <w:szCs w:val="21"/>
              </w:rPr>
              <w:t>+</w:t>
            </w:r>
            <w:r>
              <w:rPr>
                <w:rFonts w:hint="eastAsia"/>
                <w:b/>
                <w:bCs/>
                <w:color w:val="000000" w:themeColor="text1"/>
                <w:sz w:val="21"/>
                <w:szCs w:val="21"/>
              </w:rPr>
              <w:t>”），并获三等奖或铜奖及以上（排名第一位）。</w:t>
            </w:r>
          </w:p>
          <w:p w:rsidR="006744F0" w:rsidRDefault="006744F0" w:rsidP="006744F0">
            <w:pPr>
              <w:adjustRightInd w:val="0"/>
              <w:snapToGrid w:val="0"/>
              <w:spacing w:beforeLines="5" w:before="15" w:afterLines="5" w:after="15" w:line="276" w:lineRule="auto"/>
              <w:rPr>
                <w:b/>
                <w:bCs/>
                <w:color w:val="000000" w:themeColor="text1"/>
                <w:sz w:val="21"/>
                <w:szCs w:val="21"/>
              </w:rPr>
            </w:pPr>
            <w:r>
              <w:rPr>
                <w:rFonts w:hint="eastAsia"/>
                <w:b/>
                <w:bCs/>
                <w:color w:val="000000" w:themeColor="text1"/>
                <w:sz w:val="21"/>
                <w:szCs w:val="21"/>
              </w:rPr>
              <w:t>二、未满学制年限者</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须获得</w:t>
            </w:r>
            <w:r>
              <w:rPr>
                <w:rFonts w:hint="eastAsia"/>
                <w:sz w:val="21"/>
                <w:szCs w:val="21"/>
              </w:rPr>
              <w:t>以学位论文研究结果为主要内容的下列学术型或应用型成果</w:t>
            </w:r>
            <w:r>
              <w:rPr>
                <w:rFonts w:hint="eastAsia"/>
                <w:color w:val="000000" w:themeColor="text1"/>
                <w:sz w:val="21"/>
                <w:szCs w:val="21"/>
              </w:rPr>
              <w:t>之一：</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（一）以学生为第一作者，导师为通讯作者，四川农业大学为第一署名单位，在中科院分区大类</w:t>
            </w:r>
            <w:r>
              <w:rPr>
                <w:rFonts w:hint="eastAsia"/>
                <w:color w:val="000000" w:themeColor="text1"/>
                <w:sz w:val="21"/>
                <w:szCs w:val="21"/>
              </w:rPr>
              <w:t>TOP</w:t>
            </w:r>
            <w:r>
              <w:rPr>
                <w:rFonts w:hint="eastAsia"/>
                <w:color w:val="000000" w:themeColor="text1"/>
                <w:sz w:val="21"/>
                <w:szCs w:val="21"/>
              </w:rPr>
              <w:t>、国内重点和</w:t>
            </w:r>
            <w:r>
              <w:rPr>
                <w:rFonts w:hint="eastAsia"/>
                <w:color w:val="000000" w:themeColor="text1"/>
                <w:sz w:val="21"/>
                <w:szCs w:val="21"/>
              </w:rPr>
              <w:t>CSSCI</w:t>
            </w:r>
            <w:r>
              <w:rPr>
                <w:rFonts w:hint="eastAsia"/>
                <w:color w:val="000000" w:themeColor="text1"/>
                <w:sz w:val="21"/>
                <w:szCs w:val="21"/>
              </w:rPr>
              <w:t>收录</w:t>
            </w:r>
            <w:r>
              <w:rPr>
                <w:rFonts w:hint="eastAsia"/>
                <w:color w:val="000000" w:themeColor="text1"/>
                <w:sz w:val="21"/>
                <w:szCs w:val="21"/>
              </w:rPr>
              <w:t>B</w:t>
            </w:r>
            <w:r>
              <w:rPr>
                <w:rFonts w:hint="eastAsia"/>
                <w:color w:val="000000" w:themeColor="text1"/>
                <w:sz w:val="21"/>
                <w:szCs w:val="21"/>
              </w:rPr>
              <w:t>类以上期刊发表学术论文</w:t>
            </w:r>
            <w:r>
              <w:rPr>
                <w:rFonts w:hint="eastAsia"/>
                <w:color w:val="000000" w:themeColor="text1"/>
                <w:sz w:val="21"/>
                <w:szCs w:val="21"/>
              </w:rPr>
              <w:t>1</w:t>
            </w:r>
            <w:r>
              <w:rPr>
                <w:rFonts w:hint="eastAsia"/>
                <w:color w:val="000000" w:themeColor="text1"/>
                <w:sz w:val="21"/>
                <w:szCs w:val="21"/>
              </w:rPr>
              <w:t>篇；或发表其他</w:t>
            </w:r>
            <w:r>
              <w:rPr>
                <w:rFonts w:hint="eastAsia"/>
                <w:color w:val="000000" w:themeColor="text1"/>
                <w:sz w:val="21"/>
                <w:szCs w:val="21"/>
              </w:rPr>
              <w:t>SCI</w:t>
            </w:r>
            <w:r>
              <w:rPr>
                <w:rFonts w:hint="eastAsia"/>
                <w:color w:val="000000" w:themeColor="text1"/>
                <w:sz w:val="21"/>
                <w:szCs w:val="21"/>
              </w:rPr>
              <w:t>、</w:t>
            </w:r>
            <w:r>
              <w:rPr>
                <w:rFonts w:hint="eastAsia"/>
                <w:color w:val="000000" w:themeColor="text1"/>
                <w:sz w:val="21"/>
                <w:szCs w:val="21"/>
              </w:rPr>
              <w:t>SSCI</w:t>
            </w:r>
            <w:r>
              <w:rPr>
                <w:rFonts w:hint="eastAsia"/>
                <w:color w:val="000000" w:themeColor="text1"/>
                <w:sz w:val="21"/>
                <w:szCs w:val="21"/>
              </w:rPr>
              <w:t>、</w:t>
            </w:r>
            <w:r>
              <w:rPr>
                <w:rFonts w:hint="eastAsia"/>
                <w:color w:val="000000" w:themeColor="text1"/>
                <w:sz w:val="21"/>
                <w:szCs w:val="21"/>
              </w:rPr>
              <w:t>EI</w:t>
            </w:r>
            <w:r>
              <w:rPr>
                <w:rFonts w:hint="eastAsia"/>
                <w:color w:val="000000" w:themeColor="text1"/>
                <w:sz w:val="21"/>
                <w:szCs w:val="21"/>
              </w:rPr>
              <w:t>、</w:t>
            </w:r>
            <w:r>
              <w:rPr>
                <w:rFonts w:hint="eastAsia"/>
                <w:color w:val="000000" w:themeColor="text1"/>
                <w:sz w:val="21"/>
                <w:szCs w:val="21"/>
              </w:rPr>
              <w:t>CSCD</w:t>
            </w:r>
            <w:r>
              <w:rPr>
                <w:rFonts w:hint="eastAsia"/>
                <w:color w:val="000000" w:themeColor="text1"/>
                <w:sz w:val="21"/>
                <w:szCs w:val="21"/>
              </w:rPr>
              <w:t>、</w:t>
            </w:r>
            <w:r>
              <w:rPr>
                <w:rFonts w:hint="eastAsia"/>
                <w:color w:val="000000" w:themeColor="text1"/>
                <w:sz w:val="21"/>
                <w:szCs w:val="21"/>
              </w:rPr>
              <w:t>CSSCI</w:t>
            </w:r>
            <w:r>
              <w:rPr>
                <w:rFonts w:hint="eastAsia"/>
                <w:color w:val="000000" w:themeColor="text1"/>
                <w:sz w:val="21"/>
                <w:szCs w:val="21"/>
              </w:rPr>
              <w:t>、</w:t>
            </w:r>
            <w:r>
              <w:rPr>
                <w:rFonts w:hint="eastAsia"/>
                <w:color w:val="000000" w:themeColor="text1"/>
                <w:sz w:val="21"/>
                <w:szCs w:val="21"/>
              </w:rPr>
              <w:t>AHCI</w:t>
            </w:r>
            <w:r>
              <w:rPr>
                <w:rFonts w:hint="eastAsia"/>
                <w:color w:val="000000" w:themeColor="text1"/>
                <w:sz w:val="21"/>
                <w:szCs w:val="21"/>
              </w:rPr>
              <w:t>收录期刊论文至少</w:t>
            </w:r>
            <w:r>
              <w:rPr>
                <w:rFonts w:hint="eastAsia"/>
                <w:color w:val="000000" w:themeColor="text1"/>
                <w:sz w:val="21"/>
                <w:szCs w:val="21"/>
              </w:rPr>
              <w:t>2</w:t>
            </w:r>
            <w:r>
              <w:rPr>
                <w:rFonts w:hint="eastAsia"/>
                <w:color w:val="000000" w:themeColor="text1"/>
                <w:sz w:val="21"/>
                <w:szCs w:val="21"/>
              </w:rPr>
              <w:t>篇；</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（二）获省部科技进步奖（有证书）；或获得国家发明专利证书排名前两位；或制定国家（地方、行业）标准排名前三位；</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（三）经国家级学会或部省级行政管理部门批准或认定的其他成果。</w:t>
            </w:r>
          </w:p>
          <w:p w:rsidR="006744F0" w:rsidRDefault="006744F0" w:rsidP="006744F0">
            <w:pPr>
              <w:adjustRightInd w:val="0"/>
              <w:snapToGrid w:val="0"/>
              <w:spacing w:beforeLines="5" w:before="15" w:afterLines="5" w:after="15" w:line="276" w:lineRule="auto"/>
              <w:rPr>
                <w:b/>
                <w:bCs/>
                <w:color w:val="000000" w:themeColor="text1"/>
                <w:sz w:val="21"/>
                <w:szCs w:val="21"/>
              </w:rPr>
            </w:pPr>
            <w:r>
              <w:rPr>
                <w:rFonts w:hint="eastAsia"/>
                <w:b/>
                <w:bCs/>
                <w:color w:val="000000" w:themeColor="text1"/>
                <w:sz w:val="21"/>
                <w:szCs w:val="21"/>
              </w:rPr>
              <w:t>三、其他说明</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（一）以上未涵盖事宜由学院学位分委员会讨论后上报校学位评定委员会决定；</w:t>
            </w:r>
          </w:p>
          <w:p w:rsidR="006744F0" w:rsidRDefault="006744F0" w:rsidP="006744F0">
            <w:pPr>
              <w:adjustRightInd w:val="0"/>
              <w:snapToGrid w:val="0"/>
              <w:spacing w:beforeLines="5" w:before="15" w:afterLines="5" w:after="15" w:line="276" w:lineRule="auto"/>
              <w:ind w:firstLineChars="200" w:firstLine="420"/>
              <w:rPr>
                <w:color w:val="000000" w:themeColor="text1"/>
                <w:sz w:val="21"/>
                <w:szCs w:val="21"/>
              </w:rPr>
            </w:pPr>
            <w:r>
              <w:rPr>
                <w:rFonts w:hint="eastAsia"/>
                <w:color w:val="000000" w:themeColor="text1"/>
                <w:sz w:val="21"/>
                <w:szCs w:val="21"/>
              </w:rPr>
              <w:t>（二）综述和摘要类文章不得作为申请学位的创新成果。</w:t>
            </w:r>
          </w:p>
        </w:tc>
      </w:tr>
    </w:tbl>
    <w:p w:rsidR="00AD7026" w:rsidRDefault="00AD7026">
      <w:pPr>
        <w:rPr>
          <w:rFonts w:cs="Times New Roman"/>
          <w:color w:val="000000" w:themeColor="text1"/>
        </w:rPr>
      </w:pPr>
    </w:p>
    <w:sectPr w:rsidR="00AD70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方正仿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FE4A8"/>
    <w:multiLevelType w:val="singleLevel"/>
    <w:tmpl w:val="3D7FE4A8"/>
    <w:lvl w:ilvl="0">
      <w:start w:val="1"/>
      <w:numFmt w:val="chineseCounting"/>
      <w:suff w:val="nothing"/>
      <w:lvlText w:val="（%1）"/>
      <w:lvlJc w:val="left"/>
      <w:rPr>
        <w:rFonts w:hint="eastAsia"/>
      </w:rPr>
    </w:lvl>
  </w:abstractNum>
  <w:abstractNum w:abstractNumId="1">
    <w:nsid w:val="6471E43C"/>
    <w:multiLevelType w:val="singleLevel"/>
    <w:tmpl w:val="6471E43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4YThkYzM0NDExNmJhMzEwYjllYTExZWY0ZmFiMTQifQ=="/>
    <w:docVar w:name="KSO_WPS_MARK_KEY" w:val="2674f11f-ec32-4e96-b57c-95f0393edec1"/>
  </w:docVars>
  <w:rsids>
    <w:rsidRoot w:val="7BA4783E"/>
    <w:rsid w:val="00004EEF"/>
    <w:rsid w:val="0003099E"/>
    <w:rsid w:val="000B2827"/>
    <w:rsid w:val="000D1EE4"/>
    <w:rsid w:val="000E1E36"/>
    <w:rsid w:val="00105A8A"/>
    <w:rsid w:val="00121AC8"/>
    <w:rsid w:val="00125A6C"/>
    <w:rsid w:val="00137383"/>
    <w:rsid w:val="00140AD7"/>
    <w:rsid w:val="00156F47"/>
    <w:rsid w:val="001D66E6"/>
    <w:rsid w:val="001E388F"/>
    <w:rsid w:val="001E7ADA"/>
    <w:rsid w:val="0021061C"/>
    <w:rsid w:val="00237729"/>
    <w:rsid w:val="0025606B"/>
    <w:rsid w:val="002828D3"/>
    <w:rsid w:val="002C091F"/>
    <w:rsid w:val="002F3823"/>
    <w:rsid w:val="002F4CCA"/>
    <w:rsid w:val="002F7C88"/>
    <w:rsid w:val="00355191"/>
    <w:rsid w:val="00380503"/>
    <w:rsid w:val="003B04F1"/>
    <w:rsid w:val="003B2225"/>
    <w:rsid w:val="003D176A"/>
    <w:rsid w:val="003F0E26"/>
    <w:rsid w:val="003F36B8"/>
    <w:rsid w:val="00413447"/>
    <w:rsid w:val="0042677C"/>
    <w:rsid w:val="00486022"/>
    <w:rsid w:val="00494B96"/>
    <w:rsid w:val="004D564C"/>
    <w:rsid w:val="004D6E26"/>
    <w:rsid w:val="004E1E7B"/>
    <w:rsid w:val="004F22F0"/>
    <w:rsid w:val="00500A73"/>
    <w:rsid w:val="005013F7"/>
    <w:rsid w:val="0052539E"/>
    <w:rsid w:val="005341F8"/>
    <w:rsid w:val="0054497F"/>
    <w:rsid w:val="0055777D"/>
    <w:rsid w:val="00565BBD"/>
    <w:rsid w:val="00573A3C"/>
    <w:rsid w:val="00583C1A"/>
    <w:rsid w:val="005B3BF1"/>
    <w:rsid w:val="005C1869"/>
    <w:rsid w:val="005C4538"/>
    <w:rsid w:val="006174AE"/>
    <w:rsid w:val="006335F4"/>
    <w:rsid w:val="006744F0"/>
    <w:rsid w:val="006761A7"/>
    <w:rsid w:val="00681895"/>
    <w:rsid w:val="006A69DB"/>
    <w:rsid w:val="006B2825"/>
    <w:rsid w:val="006C411C"/>
    <w:rsid w:val="006C4E87"/>
    <w:rsid w:val="006D4382"/>
    <w:rsid w:val="006F2314"/>
    <w:rsid w:val="00723D32"/>
    <w:rsid w:val="007333B9"/>
    <w:rsid w:val="00762C78"/>
    <w:rsid w:val="00783112"/>
    <w:rsid w:val="008069CA"/>
    <w:rsid w:val="00827B7E"/>
    <w:rsid w:val="008536C4"/>
    <w:rsid w:val="00854E2D"/>
    <w:rsid w:val="00860149"/>
    <w:rsid w:val="00866CFC"/>
    <w:rsid w:val="00877818"/>
    <w:rsid w:val="00892281"/>
    <w:rsid w:val="008B00FA"/>
    <w:rsid w:val="008B6221"/>
    <w:rsid w:val="008D0A96"/>
    <w:rsid w:val="008E107B"/>
    <w:rsid w:val="00913D16"/>
    <w:rsid w:val="00930E5E"/>
    <w:rsid w:val="00936E1B"/>
    <w:rsid w:val="0096132D"/>
    <w:rsid w:val="00972CCB"/>
    <w:rsid w:val="00982543"/>
    <w:rsid w:val="00984FA2"/>
    <w:rsid w:val="009907A5"/>
    <w:rsid w:val="009A10BF"/>
    <w:rsid w:val="009B250B"/>
    <w:rsid w:val="009C1255"/>
    <w:rsid w:val="009F2AAB"/>
    <w:rsid w:val="009F7E19"/>
    <w:rsid w:val="00A30293"/>
    <w:rsid w:val="00A30EBC"/>
    <w:rsid w:val="00A64AFB"/>
    <w:rsid w:val="00AC05B3"/>
    <w:rsid w:val="00AD7026"/>
    <w:rsid w:val="00AF3DA3"/>
    <w:rsid w:val="00AF60C1"/>
    <w:rsid w:val="00B07B01"/>
    <w:rsid w:val="00B20279"/>
    <w:rsid w:val="00B2233D"/>
    <w:rsid w:val="00B338BB"/>
    <w:rsid w:val="00B43265"/>
    <w:rsid w:val="00B4600B"/>
    <w:rsid w:val="00B46ED3"/>
    <w:rsid w:val="00B51BC7"/>
    <w:rsid w:val="00B70EFB"/>
    <w:rsid w:val="00B95F05"/>
    <w:rsid w:val="00BA2484"/>
    <w:rsid w:val="00BD47E9"/>
    <w:rsid w:val="00C0139A"/>
    <w:rsid w:val="00C02675"/>
    <w:rsid w:val="00C11896"/>
    <w:rsid w:val="00C236F3"/>
    <w:rsid w:val="00C57D64"/>
    <w:rsid w:val="00C67870"/>
    <w:rsid w:val="00C7047E"/>
    <w:rsid w:val="00C75A6B"/>
    <w:rsid w:val="00CB5136"/>
    <w:rsid w:val="00CC052D"/>
    <w:rsid w:val="00CD7E84"/>
    <w:rsid w:val="00D01A1A"/>
    <w:rsid w:val="00D122D0"/>
    <w:rsid w:val="00D25A86"/>
    <w:rsid w:val="00D34DB9"/>
    <w:rsid w:val="00D70870"/>
    <w:rsid w:val="00D93B08"/>
    <w:rsid w:val="00DB76EB"/>
    <w:rsid w:val="00DC3135"/>
    <w:rsid w:val="00DC4F11"/>
    <w:rsid w:val="00E04412"/>
    <w:rsid w:val="00E21D4E"/>
    <w:rsid w:val="00E23E0C"/>
    <w:rsid w:val="00E368C5"/>
    <w:rsid w:val="00E37197"/>
    <w:rsid w:val="00E56FE2"/>
    <w:rsid w:val="00E779E0"/>
    <w:rsid w:val="00E86652"/>
    <w:rsid w:val="00E90CBB"/>
    <w:rsid w:val="00E9635C"/>
    <w:rsid w:val="00EB01AF"/>
    <w:rsid w:val="00EF5C01"/>
    <w:rsid w:val="00F14C2E"/>
    <w:rsid w:val="00F230ED"/>
    <w:rsid w:val="00F26A1C"/>
    <w:rsid w:val="00F6095F"/>
    <w:rsid w:val="00FB4DB8"/>
    <w:rsid w:val="00FF0CF9"/>
    <w:rsid w:val="00FF5D7F"/>
    <w:rsid w:val="01515207"/>
    <w:rsid w:val="0156177E"/>
    <w:rsid w:val="01C901A1"/>
    <w:rsid w:val="01D7382A"/>
    <w:rsid w:val="020E05A5"/>
    <w:rsid w:val="021F0AD1"/>
    <w:rsid w:val="022837EF"/>
    <w:rsid w:val="027267BE"/>
    <w:rsid w:val="027D426E"/>
    <w:rsid w:val="02AF46C6"/>
    <w:rsid w:val="03352256"/>
    <w:rsid w:val="03411FB9"/>
    <w:rsid w:val="035663B6"/>
    <w:rsid w:val="0371289F"/>
    <w:rsid w:val="03F82FC0"/>
    <w:rsid w:val="046C78E2"/>
    <w:rsid w:val="05365ED8"/>
    <w:rsid w:val="062973DE"/>
    <w:rsid w:val="065F39C2"/>
    <w:rsid w:val="069F5975"/>
    <w:rsid w:val="06C322C3"/>
    <w:rsid w:val="06E27DB8"/>
    <w:rsid w:val="07095D6E"/>
    <w:rsid w:val="07683FB9"/>
    <w:rsid w:val="07BC7B64"/>
    <w:rsid w:val="07C707D0"/>
    <w:rsid w:val="0808032A"/>
    <w:rsid w:val="080812F8"/>
    <w:rsid w:val="08536A17"/>
    <w:rsid w:val="087C1702"/>
    <w:rsid w:val="08CE2551"/>
    <w:rsid w:val="08D81FFF"/>
    <w:rsid w:val="092869E4"/>
    <w:rsid w:val="09346351"/>
    <w:rsid w:val="0938144D"/>
    <w:rsid w:val="093D06DD"/>
    <w:rsid w:val="09B94BC9"/>
    <w:rsid w:val="09BF28C2"/>
    <w:rsid w:val="0A1D4E88"/>
    <w:rsid w:val="0A692C2D"/>
    <w:rsid w:val="0A7916DA"/>
    <w:rsid w:val="0ACE05D7"/>
    <w:rsid w:val="0B0311EA"/>
    <w:rsid w:val="0B0B115D"/>
    <w:rsid w:val="0B6F522E"/>
    <w:rsid w:val="0BD24B38"/>
    <w:rsid w:val="0C483C69"/>
    <w:rsid w:val="0C5E5AD6"/>
    <w:rsid w:val="0C636DD7"/>
    <w:rsid w:val="0CF85DDF"/>
    <w:rsid w:val="0D0A24D0"/>
    <w:rsid w:val="0D0E6D80"/>
    <w:rsid w:val="0D3E46B3"/>
    <w:rsid w:val="0D4C1C87"/>
    <w:rsid w:val="0DB8472C"/>
    <w:rsid w:val="0E0078A8"/>
    <w:rsid w:val="0E35488B"/>
    <w:rsid w:val="0E3577A4"/>
    <w:rsid w:val="0E56100F"/>
    <w:rsid w:val="0E711A31"/>
    <w:rsid w:val="0E9438E5"/>
    <w:rsid w:val="0ED4619C"/>
    <w:rsid w:val="0EFD2C11"/>
    <w:rsid w:val="0FAA52A6"/>
    <w:rsid w:val="0FDB43FE"/>
    <w:rsid w:val="103B3E0D"/>
    <w:rsid w:val="106A6D88"/>
    <w:rsid w:val="10797D70"/>
    <w:rsid w:val="107E305B"/>
    <w:rsid w:val="10CD7582"/>
    <w:rsid w:val="10FE773C"/>
    <w:rsid w:val="114125DC"/>
    <w:rsid w:val="11AF0A89"/>
    <w:rsid w:val="124B6EB0"/>
    <w:rsid w:val="12527D3F"/>
    <w:rsid w:val="12644A01"/>
    <w:rsid w:val="12B12E26"/>
    <w:rsid w:val="12C5413C"/>
    <w:rsid w:val="12F26194"/>
    <w:rsid w:val="13856EDF"/>
    <w:rsid w:val="13B24457"/>
    <w:rsid w:val="13C8331B"/>
    <w:rsid w:val="13CC610B"/>
    <w:rsid w:val="140D2A13"/>
    <w:rsid w:val="14BB574D"/>
    <w:rsid w:val="156B6E77"/>
    <w:rsid w:val="1595229D"/>
    <w:rsid w:val="15D41F42"/>
    <w:rsid w:val="15FD1675"/>
    <w:rsid w:val="161A4628"/>
    <w:rsid w:val="164E2868"/>
    <w:rsid w:val="165148B5"/>
    <w:rsid w:val="166E0EC0"/>
    <w:rsid w:val="169D119A"/>
    <w:rsid w:val="16B07D64"/>
    <w:rsid w:val="16E060A7"/>
    <w:rsid w:val="172C6C6C"/>
    <w:rsid w:val="181E270B"/>
    <w:rsid w:val="18AC2470"/>
    <w:rsid w:val="18E72462"/>
    <w:rsid w:val="1A073E0A"/>
    <w:rsid w:val="1A4C4568"/>
    <w:rsid w:val="1A4D28ED"/>
    <w:rsid w:val="1A4D6CF8"/>
    <w:rsid w:val="1A7F32B9"/>
    <w:rsid w:val="1A8E14B0"/>
    <w:rsid w:val="1AC554D3"/>
    <w:rsid w:val="1AF70675"/>
    <w:rsid w:val="1BB47375"/>
    <w:rsid w:val="1CA345A0"/>
    <w:rsid w:val="1D1159A1"/>
    <w:rsid w:val="1D4F71ED"/>
    <w:rsid w:val="1D5424EE"/>
    <w:rsid w:val="1D6F49EA"/>
    <w:rsid w:val="1D9E3123"/>
    <w:rsid w:val="1DAB6F39"/>
    <w:rsid w:val="1DB708B0"/>
    <w:rsid w:val="1DD821DB"/>
    <w:rsid w:val="1E086D9F"/>
    <w:rsid w:val="1E303FB7"/>
    <w:rsid w:val="1E854FF8"/>
    <w:rsid w:val="1EB81009"/>
    <w:rsid w:val="1F013E85"/>
    <w:rsid w:val="1F447EEB"/>
    <w:rsid w:val="1FD17BDF"/>
    <w:rsid w:val="20415A70"/>
    <w:rsid w:val="20827404"/>
    <w:rsid w:val="210A7FF3"/>
    <w:rsid w:val="210C5753"/>
    <w:rsid w:val="21190239"/>
    <w:rsid w:val="216C2D01"/>
    <w:rsid w:val="21E33104"/>
    <w:rsid w:val="22021034"/>
    <w:rsid w:val="228507DB"/>
    <w:rsid w:val="22E96959"/>
    <w:rsid w:val="23CE3C73"/>
    <w:rsid w:val="2578258B"/>
    <w:rsid w:val="258E1457"/>
    <w:rsid w:val="25AE2860"/>
    <w:rsid w:val="25F4577A"/>
    <w:rsid w:val="26D7485F"/>
    <w:rsid w:val="26F959A4"/>
    <w:rsid w:val="27651A72"/>
    <w:rsid w:val="27F805A6"/>
    <w:rsid w:val="28B718BC"/>
    <w:rsid w:val="28C74F65"/>
    <w:rsid w:val="28FB65CB"/>
    <w:rsid w:val="293C25C0"/>
    <w:rsid w:val="29C86DC8"/>
    <w:rsid w:val="29D84D74"/>
    <w:rsid w:val="29E35AF8"/>
    <w:rsid w:val="2A336250"/>
    <w:rsid w:val="2A3C6EB3"/>
    <w:rsid w:val="2A3E3B31"/>
    <w:rsid w:val="2A506E2C"/>
    <w:rsid w:val="2AD81067"/>
    <w:rsid w:val="2B54545F"/>
    <w:rsid w:val="2BAB67F6"/>
    <w:rsid w:val="2BB008E7"/>
    <w:rsid w:val="2BC04B31"/>
    <w:rsid w:val="2BC062BC"/>
    <w:rsid w:val="2C1C3917"/>
    <w:rsid w:val="2C6F7C48"/>
    <w:rsid w:val="2CEA3C7E"/>
    <w:rsid w:val="2D47199F"/>
    <w:rsid w:val="2D8079FF"/>
    <w:rsid w:val="2DA535EC"/>
    <w:rsid w:val="2E752E29"/>
    <w:rsid w:val="2F0116F1"/>
    <w:rsid w:val="2F9C1FD7"/>
    <w:rsid w:val="300C204D"/>
    <w:rsid w:val="30450959"/>
    <w:rsid w:val="30450A08"/>
    <w:rsid w:val="30AE2E29"/>
    <w:rsid w:val="30E71077"/>
    <w:rsid w:val="30F32F33"/>
    <w:rsid w:val="30FF5346"/>
    <w:rsid w:val="317F1D29"/>
    <w:rsid w:val="33615BDC"/>
    <w:rsid w:val="33F01509"/>
    <w:rsid w:val="34203491"/>
    <w:rsid w:val="3491604D"/>
    <w:rsid w:val="34B65AB4"/>
    <w:rsid w:val="34CC5CFD"/>
    <w:rsid w:val="359502CA"/>
    <w:rsid w:val="35BF71DA"/>
    <w:rsid w:val="362C27BD"/>
    <w:rsid w:val="365B740A"/>
    <w:rsid w:val="36FF6607"/>
    <w:rsid w:val="37252C88"/>
    <w:rsid w:val="373C3426"/>
    <w:rsid w:val="3743630A"/>
    <w:rsid w:val="37777602"/>
    <w:rsid w:val="37A80725"/>
    <w:rsid w:val="37F25427"/>
    <w:rsid w:val="382A1639"/>
    <w:rsid w:val="383F450C"/>
    <w:rsid w:val="384B5820"/>
    <w:rsid w:val="38535D0E"/>
    <w:rsid w:val="38A36AD0"/>
    <w:rsid w:val="394048CA"/>
    <w:rsid w:val="39CB0253"/>
    <w:rsid w:val="3A817507"/>
    <w:rsid w:val="3A9B50FA"/>
    <w:rsid w:val="3ABE6A60"/>
    <w:rsid w:val="3ADE160B"/>
    <w:rsid w:val="3B001E41"/>
    <w:rsid w:val="3B8A38E6"/>
    <w:rsid w:val="3B8F63CC"/>
    <w:rsid w:val="3C463BC1"/>
    <w:rsid w:val="3C530900"/>
    <w:rsid w:val="3D2526AD"/>
    <w:rsid w:val="3D2C6081"/>
    <w:rsid w:val="3D593401"/>
    <w:rsid w:val="3D782A03"/>
    <w:rsid w:val="3D8C71D4"/>
    <w:rsid w:val="3DBB413B"/>
    <w:rsid w:val="3DF103DC"/>
    <w:rsid w:val="3DFA1540"/>
    <w:rsid w:val="3E8E1A97"/>
    <w:rsid w:val="3EE83A49"/>
    <w:rsid w:val="3F1955BD"/>
    <w:rsid w:val="3F201683"/>
    <w:rsid w:val="3FAB77FB"/>
    <w:rsid w:val="3FDA11F0"/>
    <w:rsid w:val="40550877"/>
    <w:rsid w:val="405E5EF7"/>
    <w:rsid w:val="40906AC2"/>
    <w:rsid w:val="40BE36BA"/>
    <w:rsid w:val="40FE52DE"/>
    <w:rsid w:val="419A1FCD"/>
    <w:rsid w:val="41E8213F"/>
    <w:rsid w:val="425F6D2B"/>
    <w:rsid w:val="42CE3FB6"/>
    <w:rsid w:val="42E16FA5"/>
    <w:rsid w:val="42F56F3A"/>
    <w:rsid w:val="433C49F8"/>
    <w:rsid w:val="436D2059"/>
    <w:rsid w:val="436E3C86"/>
    <w:rsid w:val="43D20CEB"/>
    <w:rsid w:val="43F478E4"/>
    <w:rsid w:val="44020174"/>
    <w:rsid w:val="444D3024"/>
    <w:rsid w:val="44A73690"/>
    <w:rsid w:val="44DC3315"/>
    <w:rsid w:val="454227FD"/>
    <w:rsid w:val="45556DBA"/>
    <w:rsid w:val="45BC4582"/>
    <w:rsid w:val="45F35A54"/>
    <w:rsid w:val="460B1B79"/>
    <w:rsid w:val="465F42AB"/>
    <w:rsid w:val="466202B7"/>
    <w:rsid w:val="46A97830"/>
    <w:rsid w:val="46D53B1B"/>
    <w:rsid w:val="46DF24CB"/>
    <w:rsid w:val="470155BF"/>
    <w:rsid w:val="47345845"/>
    <w:rsid w:val="474A6C5C"/>
    <w:rsid w:val="4761447A"/>
    <w:rsid w:val="47833F1C"/>
    <w:rsid w:val="47CE12A9"/>
    <w:rsid w:val="485D2E60"/>
    <w:rsid w:val="48621D83"/>
    <w:rsid w:val="488664D2"/>
    <w:rsid w:val="493439AC"/>
    <w:rsid w:val="49A81A17"/>
    <w:rsid w:val="49EF7646"/>
    <w:rsid w:val="4A235095"/>
    <w:rsid w:val="4A352B3D"/>
    <w:rsid w:val="4A870F0A"/>
    <w:rsid w:val="4B4E5DA8"/>
    <w:rsid w:val="4B8D32A9"/>
    <w:rsid w:val="4B90112C"/>
    <w:rsid w:val="4C35759F"/>
    <w:rsid w:val="4C37267F"/>
    <w:rsid w:val="4C501DEA"/>
    <w:rsid w:val="4C8D062C"/>
    <w:rsid w:val="4CC2390D"/>
    <w:rsid w:val="4D4D3840"/>
    <w:rsid w:val="4D551924"/>
    <w:rsid w:val="4DA57B8E"/>
    <w:rsid w:val="4DD76A90"/>
    <w:rsid w:val="4F1309E1"/>
    <w:rsid w:val="4F483790"/>
    <w:rsid w:val="4F976CCC"/>
    <w:rsid w:val="4FC81A68"/>
    <w:rsid w:val="50776A4E"/>
    <w:rsid w:val="50C15A73"/>
    <w:rsid w:val="50DA0247"/>
    <w:rsid w:val="50EC035C"/>
    <w:rsid w:val="51240478"/>
    <w:rsid w:val="51614C33"/>
    <w:rsid w:val="52187C8C"/>
    <w:rsid w:val="524C6D57"/>
    <w:rsid w:val="5294102D"/>
    <w:rsid w:val="539B5AA1"/>
    <w:rsid w:val="544777AE"/>
    <w:rsid w:val="54A6557F"/>
    <w:rsid w:val="54A66C2B"/>
    <w:rsid w:val="54B82D5B"/>
    <w:rsid w:val="54D072BF"/>
    <w:rsid w:val="54DB7D80"/>
    <w:rsid w:val="551C6442"/>
    <w:rsid w:val="552107B8"/>
    <w:rsid w:val="553534A9"/>
    <w:rsid w:val="554271C4"/>
    <w:rsid w:val="554E3FAA"/>
    <w:rsid w:val="55BC0997"/>
    <w:rsid w:val="55EA25AC"/>
    <w:rsid w:val="55F24B9F"/>
    <w:rsid w:val="561764AC"/>
    <w:rsid w:val="561F3FB6"/>
    <w:rsid w:val="567710EF"/>
    <w:rsid w:val="56810914"/>
    <w:rsid w:val="56C14C9B"/>
    <w:rsid w:val="5724008B"/>
    <w:rsid w:val="57264C9A"/>
    <w:rsid w:val="57995E20"/>
    <w:rsid w:val="57A659D4"/>
    <w:rsid w:val="58665A60"/>
    <w:rsid w:val="58D81BED"/>
    <w:rsid w:val="590C20C4"/>
    <w:rsid w:val="59246BE1"/>
    <w:rsid w:val="59C93AD2"/>
    <w:rsid w:val="59DD2808"/>
    <w:rsid w:val="59F60048"/>
    <w:rsid w:val="5A5809B6"/>
    <w:rsid w:val="5A6F20DD"/>
    <w:rsid w:val="5B6071F1"/>
    <w:rsid w:val="5B821078"/>
    <w:rsid w:val="5BBE50CA"/>
    <w:rsid w:val="5BCC3C8B"/>
    <w:rsid w:val="5C1919E8"/>
    <w:rsid w:val="5C4D42F1"/>
    <w:rsid w:val="5C6043D4"/>
    <w:rsid w:val="5C627340"/>
    <w:rsid w:val="5C7774FE"/>
    <w:rsid w:val="5C871960"/>
    <w:rsid w:val="5C8E5FE6"/>
    <w:rsid w:val="5CAF690F"/>
    <w:rsid w:val="5DEF0DAA"/>
    <w:rsid w:val="5ECE419E"/>
    <w:rsid w:val="5ED64324"/>
    <w:rsid w:val="5EE2244E"/>
    <w:rsid w:val="5EE759A9"/>
    <w:rsid w:val="5EF807EB"/>
    <w:rsid w:val="5F0338FA"/>
    <w:rsid w:val="5F4C0BF6"/>
    <w:rsid w:val="5F84158A"/>
    <w:rsid w:val="5F9E76ED"/>
    <w:rsid w:val="5FBB447C"/>
    <w:rsid w:val="603C6C72"/>
    <w:rsid w:val="60771CEC"/>
    <w:rsid w:val="60935E9B"/>
    <w:rsid w:val="60960019"/>
    <w:rsid w:val="60A32AE1"/>
    <w:rsid w:val="616465A4"/>
    <w:rsid w:val="61895352"/>
    <w:rsid w:val="61C0377D"/>
    <w:rsid w:val="61E8536D"/>
    <w:rsid w:val="62303A2E"/>
    <w:rsid w:val="623C31ED"/>
    <w:rsid w:val="62EC5DE5"/>
    <w:rsid w:val="6340047E"/>
    <w:rsid w:val="645904D3"/>
    <w:rsid w:val="64921374"/>
    <w:rsid w:val="64C01EB3"/>
    <w:rsid w:val="652A5B5F"/>
    <w:rsid w:val="665C5630"/>
    <w:rsid w:val="668E0EF4"/>
    <w:rsid w:val="66F127F8"/>
    <w:rsid w:val="66F75934"/>
    <w:rsid w:val="67043107"/>
    <w:rsid w:val="67283D40"/>
    <w:rsid w:val="67B476EB"/>
    <w:rsid w:val="67D76A90"/>
    <w:rsid w:val="67D839B8"/>
    <w:rsid w:val="67DB2D69"/>
    <w:rsid w:val="68180647"/>
    <w:rsid w:val="68384960"/>
    <w:rsid w:val="683925A9"/>
    <w:rsid w:val="68886DC9"/>
    <w:rsid w:val="68A953B8"/>
    <w:rsid w:val="68AF4719"/>
    <w:rsid w:val="68B143EB"/>
    <w:rsid w:val="6989120F"/>
    <w:rsid w:val="69AC2BFF"/>
    <w:rsid w:val="69DB153D"/>
    <w:rsid w:val="69FC316D"/>
    <w:rsid w:val="6A9C4F32"/>
    <w:rsid w:val="6AB51898"/>
    <w:rsid w:val="6ABC20C4"/>
    <w:rsid w:val="6B2D401B"/>
    <w:rsid w:val="6B822EF2"/>
    <w:rsid w:val="6C0703C8"/>
    <w:rsid w:val="6C302FB6"/>
    <w:rsid w:val="6C3740F5"/>
    <w:rsid w:val="6C3C250A"/>
    <w:rsid w:val="6D256C11"/>
    <w:rsid w:val="6D6D06FE"/>
    <w:rsid w:val="6DB51715"/>
    <w:rsid w:val="6E1D3ED3"/>
    <w:rsid w:val="6E7D7067"/>
    <w:rsid w:val="6E855A67"/>
    <w:rsid w:val="6F341AC6"/>
    <w:rsid w:val="6F41220A"/>
    <w:rsid w:val="6F5C41EF"/>
    <w:rsid w:val="6F7B0640"/>
    <w:rsid w:val="6FA04DBB"/>
    <w:rsid w:val="6FAD572A"/>
    <w:rsid w:val="70973BB0"/>
    <w:rsid w:val="70AB1B08"/>
    <w:rsid w:val="70F6653E"/>
    <w:rsid w:val="7107574A"/>
    <w:rsid w:val="71894CA9"/>
    <w:rsid w:val="71B47B68"/>
    <w:rsid w:val="71D73B2D"/>
    <w:rsid w:val="72195AE9"/>
    <w:rsid w:val="722327BB"/>
    <w:rsid w:val="72331F17"/>
    <w:rsid w:val="726C71D7"/>
    <w:rsid w:val="7291723F"/>
    <w:rsid w:val="729F5341"/>
    <w:rsid w:val="72AA5D4C"/>
    <w:rsid w:val="73504B08"/>
    <w:rsid w:val="739C7F8F"/>
    <w:rsid w:val="73C85385"/>
    <w:rsid w:val="741E4D48"/>
    <w:rsid w:val="742D2758"/>
    <w:rsid w:val="74572B97"/>
    <w:rsid w:val="74574450"/>
    <w:rsid w:val="746A7CD2"/>
    <w:rsid w:val="74FD5CB5"/>
    <w:rsid w:val="7543648A"/>
    <w:rsid w:val="7597019B"/>
    <w:rsid w:val="75B638C6"/>
    <w:rsid w:val="75EC0728"/>
    <w:rsid w:val="76430936"/>
    <w:rsid w:val="766F7295"/>
    <w:rsid w:val="76A74407"/>
    <w:rsid w:val="76E92B4D"/>
    <w:rsid w:val="774142FB"/>
    <w:rsid w:val="7751703E"/>
    <w:rsid w:val="77A827C9"/>
    <w:rsid w:val="78804537"/>
    <w:rsid w:val="795B7FA5"/>
    <w:rsid w:val="798D3A2D"/>
    <w:rsid w:val="79E97CE9"/>
    <w:rsid w:val="7A0423EA"/>
    <w:rsid w:val="7A0B2039"/>
    <w:rsid w:val="7A37631C"/>
    <w:rsid w:val="7A4D4A2E"/>
    <w:rsid w:val="7AE71AF0"/>
    <w:rsid w:val="7AEC512A"/>
    <w:rsid w:val="7AF20B30"/>
    <w:rsid w:val="7B45539C"/>
    <w:rsid w:val="7BA4783E"/>
    <w:rsid w:val="7BC63DFB"/>
    <w:rsid w:val="7BEF5E53"/>
    <w:rsid w:val="7C4D3325"/>
    <w:rsid w:val="7C4F0DB2"/>
    <w:rsid w:val="7C6C0439"/>
    <w:rsid w:val="7CE502B1"/>
    <w:rsid w:val="7D5F1D86"/>
    <w:rsid w:val="7D676F18"/>
    <w:rsid w:val="7D84389F"/>
    <w:rsid w:val="7D9A59EF"/>
    <w:rsid w:val="7E4319A5"/>
    <w:rsid w:val="7E7477F7"/>
    <w:rsid w:val="7E773F67"/>
    <w:rsid w:val="7E9D39A4"/>
    <w:rsid w:val="7F5B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298BD-3FDF-416C-9422-83BD3060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cstheme="minorBidi"/>
      <w:kern w:val="2"/>
      <w:sz w:val="18"/>
      <w:szCs w:val="22"/>
    </w:rPr>
  </w:style>
  <w:style w:type="paragraph" w:styleId="1">
    <w:name w:val="heading 1"/>
    <w:basedOn w:val="a"/>
    <w:next w:val="a"/>
    <w:qFormat/>
    <w:pPr>
      <w:keepNext/>
      <w:keepLines/>
      <w:spacing w:beforeLines="25" w:afterLines="25"/>
      <w:jc w:val="center"/>
      <w:outlineLvl w:val="0"/>
    </w:pPr>
    <w:rPr>
      <w:rFonts w:eastAsia="隶书" w:cs="Times New Roman"/>
      <w:spacing w:val="8"/>
      <w:kern w:val="44"/>
      <w:sz w:val="32"/>
      <w:szCs w:val="32"/>
    </w:rPr>
  </w:style>
  <w:style w:type="paragraph" w:styleId="3">
    <w:name w:val="heading 3"/>
    <w:basedOn w:val="a"/>
    <w:next w:val="a"/>
    <w:qFormat/>
    <w:pPr>
      <w:keepNext/>
      <w:keepLines/>
      <w:spacing w:beforeLines="20" w:afterLines="20"/>
      <w:outlineLvl w:val="2"/>
    </w:pPr>
    <w:rPr>
      <w:rFonts w:eastAsia="方正仿宋简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Cs w:val="18"/>
    </w:rPr>
  </w:style>
  <w:style w:type="paragraph" w:styleId="a5">
    <w:name w:val="footer"/>
    <w:basedOn w:val="a"/>
    <w:uiPriority w:val="99"/>
    <w:unhideWhenUsed/>
    <w:qFormat/>
    <w:pPr>
      <w:tabs>
        <w:tab w:val="center" w:pos="4153"/>
        <w:tab w:val="right" w:pos="8306"/>
      </w:tabs>
      <w:snapToGrid w:val="0"/>
      <w:jc w:val="left"/>
    </w:pPr>
    <w:rPr>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Cs w:val="18"/>
    </w:rPr>
  </w:style>
  <w:style w:type="character" w:styleId="a7">
    <w:name w:val="page number"/>
    <w:basedOn w:val="a0"/>
    <w:qFormat/>
  </w:style>
  <w:style w:type="paragraph" w:customStyle="1" w:styleId="a8">
    <w:name w:val="年   月   日"/>
    <w:basedOn w:val="a"/>
    <w:qFormat/>
    <w:pPr>
      <w:ind w:firstLineChars="3118" w:firstLine="5612"/>
    </w:pPr>
    <w:rPr>
      <w:rFonts w:cs="Times New Roman"/>
      <w:color w:val="000000"/>
      <w:szCs w:val="18"/>
    </w:rPr>
  </w:style>
  <w:style w:type="paragraph" w:customStyle="1" w:styleId="a9">
    <w:name w:val="附件"/>
    <w:basedOn w:val="a"/>
    <w:qFormat/>
    <w:pPr>
      <w:spacing w:line="400" w:lineRule="exact"/>
      <w:jc w:val="left"/>
      <w:outlineLvl w:val="2"/>
    </w:pPr>
    <w:rPr>
      <w:rFonts w:eastAsia="黑体" w:cs="Times New Roman"/>
      <w:color w:val="000000"/>
      <w:sz w:val="21"/>
      <w:szCs w:val="21"/>
    </w:rPr>
  </w:style>
  <w:style w:type="paragraph" w:styleId="aa">
    <w:name w:val="List Paragraph"/>
    <w:basedOn w:val="a"/>
    <w:uiPriority w:val="99"/>
    <w:qFormat/>
    <w:pPr>
      <w:ind w:firstLineChars="200" w:firstLine="420"/>
    </w:pPr>
  </w:style>
  <w:style w:type="character" w:customStyle="1" w:styleId="Char">
    <w:name w:val="批注框文本 Char"/>
    <w:basedOn w:val="a0"/>
    <w:link w:val="a4"/>
    <w:qFormat/>
    <w:rPr>
      <w:rFonts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CFE6D-573A-4CB0-859F-6C36C299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715</Words>
  <Characters>4076</Characters>
  <Application>Microsoft Office Word</Application>
  <DocSecurity>0</DocSecurity>
  <Lines>33</Lines>
  <Paragraphs>9</Paragraphs>
  <ScaleCrop>false</ScaleCrop>
  <Company>P R C</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郭晓鹏</dc:creator>
  <cp:lastModifiedBy>fyt</cp:lastModifiedBy>
  <cp:revision>4</cp:revision>
  <cp:lastPrinted>2023-06-19T13:23:00Z</cp:lastPrinted>
  <dcterms:created xsi:type="dcterms:W3CDTF">2023-06-19T13:21:00Z</dcterms:created>
  <dcterms:modified xsi:type="dcterms:W3CDTF">2023-06-19T13:24:00Z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AF993CFFCB9F41FAAE027E3DB4C57D32</vt:lpwstr>
  </property>
</Properties>
</file>