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beforeLines="50" w:afterLines="50"/>
        <w:ind w:firstLine="454"/>
        <w:jc w:val="center"/>
        <w:rPr>
          <w:rFonts w:hAnsi="华文中宋" w:eastAsia="华文中宋"/>
          <w:b/>
          <w:bCs/>
          <w:color w:val="000000"/>
          <w:kern w:val="0"/>
          <w:sz w:val="44"/>
          <w:szCs w:val="44"/>
        </w:rPr>
      </w:pPr>
      <w:bookmarkStart w:id="0" w:name="OLE_LINK2"/>
      <w:bookmarkStart w:id="1" w:name="OLE_LINK1"/>
      <w:r>
        <w:rPr>
          <w:rFonts w:hAnsi="华文中宋" w:eastAsia="华文中宋"/>
          <w:b/>
          <w:bCs/>
          <w:color w:val="000000"/>
          <w:kern w:val="0"/>
          <w:sz w:val="44"/>
          <w:szCs w:val="44"/>
        </w:rPr>
        <w:t>关于举办四川农业大学</w:t>
      </w:r>
      <w:bookmarkStart w:id="2" w:name="OLE_LINK4"/>
      <w:bookmarkStart w:id="3" w:name="OLE_LINK3"/>
    </w:p>
    <w:p>
      <w:pPr>
        <w:widowControl/>
        <w:shd w:val="clear" w:color="auto" w:fill="FFFFFF"/>
        <w:wordWrap w:val="0"/>
        <w:spacing w:beforeLines="50" w:afterLines="50"/>
        <w:ind w:firstLine="454"/>
        <w:jc w:val="center"/>
        <w:rPr>
          <w:rFonts w:hAnsi="华文中宋" w:eastAsia="华文中宋"/>
          <w:b/>
          <w:bCs/>
          <w:color w:val="000000"/>
          <w:kern w:val="0"/>
          <w:sz w:val="44"/>
          <w:szCs w:val="44"/>
        </w:rPr>
      </w:pPr>
      <w:r>
        <w:rPr>
          <w:rFonts w:hint="eastAsia" w:hAnsi="华文中宋" w:eastAsia="华文中宋"/>
          <w:b/>
          <w:bCs/>
          <w:color w:val="000000"/>
          <w:kern w:val="0"/>
          <w:sz w:val="44"/>
          <w:szCs w:val="44"/>
        </w:rPr>
        <w:t>第七届职业规划</w:t>
      </w:r>
      <w:r>
        <w:rPr>
          <w:rFonts w:hAnsi="华文中宋" w:eastAsia="华文中宋"/>
          <w:b/>
          <w:bCs/>
          <w:color w:val="000000"/>
          <w:kern w:val="0"/>
          <w:sz w:val="44"/>
          <w:szCs w:val="44"/>
        </w:rPr>
        <w:t>大赛</w:t>
      </w:r>
      <w:bookmarkEnd w:id="2"/>
      <w:bookmarkEnd w:id="3"/>
      <w:r>
        <w:rPr>
          <w:rFonts w:hAnsi="华文中宋" w:eastAsia="华文中宋"/>
          <w:b/>
          <w:bCs/>
          <w:color w:val="000000"/>
          <w:kern w:val="0"/>
          <w:sz w:val="44"/>
          <w:szCs w:val="44"/>
        </w:rPr>
        <w:t>的通知</w:t>
      </w:r>
    </w:p>
    <w:p>
      <w:pPr>
        <w:widowControl/>
        <w:tabs>
          <w:tab w:val="left" w:pos="6855"/>
        </w:tabs>
        <w:snapToGrid w:val="0"/>
        <w:spacing w:line="520" w:lineRule="exact"/>
        <w:rPr>
          <w:rFonts w:eastAsia="仿宋_GB2312"/>
          <w:bCs/>
          <w:kern w:val="0"/>
          <w:sz w:val="32"/>
          <w:szCs w:val="32"/>
        </w:rPr>
      </w:pPr>
      <w:r>
        <w:rPr>
          <w:rFonts w:hint="eastAsia" w:eastAsia="仿宋_GB2312"/>
          <w:bCs/>
          <w:kern w:val="0"/>
          <w:sz w:val="32"/>
          <w:szCs w:val="32"/>
        </w:rPr>
        <w:t>各校区、</w:t>
      </w:r>
      <w:r>
        <w:rPr>
          <w:rFonts w:eastAsia="仿宋_GB2312"/>
          <w:bCs/>
          <w:kern w:val="0"/>
          <w:sz w:val="32"/>
          <w:szCs w:val="32"/>
        </w:rPr>
        <w:t>各学院：</w:t>
      </w:r>
    </w:p>
    <w:p>
      <w:pPr>
        <w:widowControl/>
        <w:tabs>
          <w:tab w:val="left" w:pos="6855"/>
        </w:tabs>
        <w:snapToGrid w:val="0"/>
        <w:spacing w:line="520" w:lineRule="exact"/>
        <w:ind w:firstLine="640" w:firstLineChars="200"/>
        <w:rPr>
          <w:rFonts w:eastAsia="仿宋_GB2312"/>
          <w:bCs/>
          <w:kern w:val="0"/>
          <w:sz w:val="32"/>
          <w:szCs w:val="32"/>
        </w:rPr>
      </w:pPr>
      <w:r>
        <w:rPr>
          <w:rFonts w:hint="eastAsia" w:eastAsia="仿宋_GB2312"/>
          <w:bCs/>
          <w:kern w:val="0"/>
          <w:sz w:val="32"/>
          <w:szCs w:val="32"/>
        </w:rPr>
        <w:t>为了帮助同学们明确学习目的，端正学习态度，做好职业生涯规划，树立正确的择业观和就业观，给同学们提供认识社会、走进职场的机会，兹决定</w:t>
      </w:r>
      <w:r>
        <w:rPr>
          <w:rFonts w:eastAsia="仿宋_GB2312"/>
          <w:bCs/>
          <w:kern w:val="0"/>
          <w:sz w:val="32"/>
          <w:szCs w:val="32"/>
        </w:rPr>
        <w:t>举办</w:t>
      </w:r>
      <w:r>
        <w:rPr>
          <w:rFonts w:hint="eastAsia" w:eastAsia="仿宋_GB2312"/>
          <w:bCs/>
          <w:kern w:val="0"/>
          <w:sz w:val="32"/>
          <w:szCs w:val="32"/>
        </w:rPr>
        <w:t>第七届职业规划大赛</w:t>
      </w:r>
      <w:r>
        <w:rPr>
          <w:rFonts w:eastAsia="仿宋_GB2312"/>
          <w:bCs/>
          <w:kern w:val="0"/>
          <w:sz w:val="32"/>
          <w:szCs w:val="32"/>
        </w:rPr>
        <w:t>（以下简称“大赛”）</w:t>
      </w:r>
      <w:r>
        <w:rPr>
          <w:rFonts w:hint="eastAsia" w:eastAsia="仿宋_GB2312"/>
          <w:bCs/>
          <w:kern w:val="0"/>
          <w:sz w:val="32"/>
          <w:szCs w:val="32"/>
        </w:rPr>
        <w:t>，</w:t>
      </w:r>
      <w:r>
        <w:rPr>
          <w:rFonts w:eastAsia="仿宋_GB2312"/>
          <w:bCs/>
          <w:kern w:val="0"/>
          <w:sz w:val="32"/>
          <w:szCs w:val="32"/>
        </w:rPr>
        <w:t>现将有关事项通知如下：</w:t>
      </w:r>
    </w:p>
    <w:p>
      <w:pPr>
        <w:widowControl/>
        <w:snapToGrid w:val="0"/>
        <w:spacing w:beforeLines="100" w:afterLines="100" w:line="520" w:lineRule="exact"/>
        <w:rPr>
          <w:rFonts w:eastAsia="仿宋_GB2312"/>
          <w:b/>
          <w:kern w:val="0"/>
          <w:sz w:val="32"/>
          <w:szCs w:val="32"/>
        </w:rPr>
      </w:pPr>
      <w:r>
        <w:rPr>
          <w:rFonts w:hint="eastAsia" w:eastAsia="仿宋_GB2312"/>
          <w:b/>
          <w:kern w:val="0"/>
          <w:sz w:val="32"/>
          <w:szCs w:val="32"/>
        </w:rPr>
        <w:t>一</w:t>
      </w:r>
      <w:r>
        <w:rPr>
          <w:rFonts w:eastAsia="仿宋_GB2312"/>
          <w:b/>
          <w:kern w:val="0"/>
          <w:sz w:val="32"/>
          <w:szCs w:val="32"/>
        </w:rPr>
        <w:t>、</w:t>
      </w:r>
      <w:r>
        <w:rPr>
          <w:rFonts w:hint="eastAsia" w:eastAsia="仿宋_GB2312"/>
          <w:b/>
          <w:kern w:val="0"/>
          <w:sz w:val="32"/>
          <w:szCs w:val="32"/>
        </w:rPr>
        <w:t>大赛主题</w:t>
      </w:r>
    </w:p>
    <w:p>
      <w:pPr>
        <w:widowControl/>
        <w:tabs>
          <w:tab w:val="left" w:pos="6855"/>
        </w:tabs>
        <w:snapToGrid w:val="0"/>
        <w:spacing w:line="520" w:lineRule="exact"/>
        <w:ind w:firstLine="640" w:firstLineChars="200"/>
        <w:rPr>
          <w:rFonts w:eastAsia="仿宋_GB2312"/>
          <w:bCs/>
          <w:kern w:val="0"/>
          <w:sz w:val="32"/>
          <w:szCs w:val="32"/>
        </w:rPr>
      </w:pPr>
      <w:r>
        <w:rPr>
          <w:rFonts w:hint="eastAsia" w:eastAsia="仿宋_GB2312"/>
          <w:bCs/>
          <w:kern w:val="0"/>
          <w:sz w:val="32"/>
          <w:szCs w:val="32"/>
        </w:rPr>
        <w:t>规划职业人生 绽放瑰丽未来</w:t>
      </w:r>
    </w:p>
    <w:p>
      <w:pPr>
        <w:widowControl/>
        <w:snapToGrid w:val="0"/>
        <w:spacing w:beforeLines="100" w:afterLines="100" w:line="520" w:lineRule="exact"/>
        <w:rPr>
          <w:rFonts w:eastAsia="仿宋_GB2312"/>
          <w:b/>
          <w:kern w:val="0"/>
          <w:sz w:val="32"/>
          <w:szCs w:val="32"/>
        </w:rPr>
      </w:pPr>
      <w:r>
        <w:rPr>
          <w:rFonts w:hint="eastAsia" w:eastAsia="仿宋_GB2312"/>
          <w:b/>
          <w:kern w:val="0"/>
          <w:sz w:val="32"/>
          <w:szCs w:val="32"/>
        </w:rPr>
        <w:t>二</w:t>
      </w:r>
      <w:r>
        <w:rPr>
          <w:rFonts w:eastAsia="仿宋_GB2312"/>
          <w:b/>
          <w:kern w:val="0"/>
          <w:sz w:val="32"/>
          <w:szCs w:val="32"/>
        </w:rPr>
        <w:t>、参赛对象</w:t>
      </w:r>
    </w:p>
    <w:p>
      <w:pPr>
        <w:widowControl/>
        <w:snapToGrid w:val="0"/>
        <w:spacing w:line="520" w:lineRule="exact"/>
        <w:ind w:firstLine="645"/>
        <w:rPr>
          <w:rFonts w:eastAsia="仿宋_GB2312"/>
          <w:kern w:val="0"/>
          <w:sz w:val="32"/>
          <w:szCs w:val="32"/>
        </w:rPr>
      </w:pPr>
      <w:r>
        <w:rPr>
          <w:rFonts w:eastAsia="仿宋_GB2312"/>
          <w:kern w:val="0"/>
          <w:sz w:val="32"/>
          <w:szCs w:val="32"/>
        </w:rPr>
        <w:t>四川农业大学全体在校学生</w:t>
      </w:r>
    </w:p>
    <w:p>
      <w:pPr>
        <w:widowControl/>
        <w:snapToGrid w:val="0"/>
        <w:spacing w:beforeLines="100" w:afterLines="100" w:line="520" w:lineRule="exact"/>
        <w:rPr>
          <w:rFonts w:eastAsia="仿宋_GB2312"/>
          <w:b/>
          <w:bCs/>
          <w:kern w:val="0"/>
          <w:sz w:val="32"/>
          <w:szCs w:val="32"/>
        </w:rPr>
      </w:pPr>
      <w:r>
        <w:rPr>
          <w:rFonts w:hint="eastAsia" w:eastAsia="仿宋_GB2312"/>
          <w:b/>
          <w:bCs/>
          <w:kern w:val="0"/>
          <w:sz w:val="32"/>
          <w:szCs w:val="32"/>
        </w:rPr>
        <w:t>三</w:t>
      </w:r>
      <w:r>
        <w:rPr>
          <w:rFonts w:eastAsia="仿宋_GB2312"/>
          <w:b/>
          <w:bCs/>
          <w:kern w:val="0"/>
          <w:sz w:val="32"/>
          <w:szCs w:val="32"/>
        </w:rPr>
        <w:t>、</w:t>
      </w:r>
      <w:r>
        <w:rPr>
          <w:rFonts w:hint="eastAsia" w:eastAsia="仿宋_GB2312"/>
          <w:b/>
          <w:bCs/>
          <w:kern w:val="0"/>
          <w:sz w:val="32"/>
          <w:szCs w:val="32"/>
        </w:rPr>
        <w:t>大</w:t>
      </w:r>
      <w:r>
        <w:rPr>
          <w:rFonts w:eastAsia="仿宋_GB2312"/>
          <w:b/>
          <w:bCs/>
          <w:kern w:val="0"/>
          <w:sz w:val="32"/>
          <w:szCs w:val="32"/>
        </w:rPr>
        <w:t>赛组织</w:t>
      </w:r>
    </w:p>
    <w:p>
      <w:pPr>
        <w:widowControl/>
        <w:snapToGrid w:val="0"/>
        <w:spacing w:line="520" w:lineRule="exact"/>
        <w:ind w:firstLine="627" w:firstLineChars="196"/>
        <w:rPr>
          <w:rFonts w:eastAsia="仿宋_GB2312"/>
          <w:bCs/>
          <w:kern w:val="0"/>
          <w:sz w:val="32"/>
          <w:szCs w:val="32"/>
        </w:rPr>
      </w:pPr>
      <w:r>
        <w:rPr>
          <w:rFonts w:hint="eastAsia" w:eastAsia="仿宋_GB2312"/>
          <w:bCs/>
          <w:kern w:val="0"/>
          <w:sz w:val="32"/>
          <w:szCs w:val="32"/>
        </w:rPr>
        <w:t>本次大赛由招生就业处</w:t>
      </w:r>
      <w:r>
        <w:rPr>
          <w:rFonts w:eastAsia="仿宋_GB2312"/>
          <w:bCs/>
          <w:kern w:val="0"/>
          <w:sz w:val="32"/>
          <w:szCs w:val="32"/>
        </w:rPr>
        <w:t>负责统筹、协调、组织</w:t>
      </w:r>
      <w:r>
        <w:rPr>
          <w:rFonts w:hint="eastAsia" w:eastAsia="仿宋_GB2312"/>
          <w:bCs/>
          <w:kern w:val="0"/>
          <w:sz w:val="32"/>
          <w:szCs w:val="32"/>
        </w:rPr>
        <w:t>，各学院就业服务部门具体实施</w:t>
      </w:r>
      <w:r>
        <w:rPr>
          <w:rFonts w:eastAsia="仿宋_GB2312"/>
          <w:bCs/>
          <w:kern w:val="0"/>
          <w:sz w:val="32"/>
          <w:szCs w:val="32"/>
        </w:rPr>
        <w:t>比赛的各项相关工作</w:t>
      </w:r>
      <w:r>
        <w:rPr>
          <w:rFonts w:hint="eastAsia" w:eastAsia="仿宋_GB2312"/>
          <w:bCs/>
          <w:kern w:val="0"/>
          <w:sz w:val="32"/>
          <w:szCs w:val="32"/>
        </w:rPr>
        <w:t>。</w:t>
      </w:r>
    </w:p>
    <w:p>
      <w:pPr>
        <w:widowControl/>
        <w:snapToGrid w:val="0"/>
        <w:spacing w:beforeLines="100" w:afterLines="100" w:line="520" w:lineRule="exact"/>
        <w:rPr>
          <w:rFonts w:eastAsia="仿宋_GB2312"/>
          <w:b/>
          <w:bCs/>
          <w:kern w:val="0"/>
          <w:sz w:val="32"/>
          <w:szCs w:val="32"/>
        </w:rPr>
      </w:pPr>
      <w:r>
        <w:rPr>
          <w:rFonts w:hint="eastAsia" w:eastAsia="仿宋_GB2312"/>
          <w:b/>
          <w:bCs/>
          <w:kern w:val="0"/>
          <w:sz w:val="32"/>
          <w:szCs w:val="32"/>
        </w:rPr>
        <w:t>四</w:t>
      </w:r>
      <w:r>
        <w:rPr>
          <w:rFonts w:eastAsia="仿宋_GB2312"/>
          <w:b/>
          <w:bCs/>
          <w:kern w:val="0"/>
          <w:sz w:val="32"/>
          <w:szCs w:val="32"/>
        </w:rPr>
        <w:t>、参赛报名</w:t>
      </w:r>
    </w:p>
    <w:p>
      <w:pPr>
        <w:widowControl/>
        <w:ind w:firstLine="640" w:firstLineChars="200"/>
        <w:jc w:val="left"/>
        <w:rPr>
          <w:rFonts w:eastAsia="仿宋_GB2312"/>
          <w:bCs/>
          <w:kern w:val="0"/>
          <w:sz w:val="32"/>
          <w:szCs w:val="32"/>
        </w:rPr>
      </w:pPr>
      <w:r>
        <w:rPr>
          <w:rFonts w:hint="eastAsia" w:eastAsia="仿宋_GB2312"/>
          <w:bCs/>
          <w:kern w:val="0"/>
          <w:sz w:val="32"/>
          <w:szCs w:val="32"/>
        </w:rPr>
        <w:t>初赛由各个学院自行组织，要求参赛者上交一份职业生涯规划方案，首先由各学院自行筛选，推荐4份作品至各校区主办方邮箱，再由各校区主办方组织职业规划方面专业教师进行二次筛选，最终在每个学院中推荐2位同学进入复赛；复赛由各个校区组织开展，最终推荐进入复赛总人数的</w:t>
      </w:r>
      <w:r>
        <w:rPr>
          <w:rFonts w:eastAsia="仿宋_GB2312"/>
          <w:bCs/>
          <w:kern w:val="0"/>
          <w:sz w:val="32"/>
          <w:szCs w:val="32"/>
        </w:rPr>
        <w:t>25</w:t>
      </w:r>
      <w:r>
        <w:rPr>
          <w:rFonts w:hint="eastAsia" w:eastAsia="仿宋_GB2312"/>
          <w:bCs/>
          <w:kern w:val="0"/>
          <w:sz w:val="32"/>
          <w:szCs w:val="32"/>
        </w:rPr>
        <w:t>%</w:t>
      </w:r>
      <w:r>
        <w:rPr>
          <w:rFonts w:eastAsia="仿宋_GB2312"/>
          <w:bCs/>
          <w:kern w:val="0"/>
          <w:sz w:val="32"/>
          <w:szCs w:val="32"/>
        </w:rPr>
        <w:t>左右</w:t>
      </w:r>
      <w:r>
        <w:rPr>
          <w:rFonts w:hint="eastAsia" w:eastAsia="仿宋_GB2312"/>
          <w:bCs/>
          <w:kern w:val="0"/>
          <w:sz w:val="32"/>
          <w:szCs w:val="32"/>
        </w:rPr>
        <w:t>进入决赛；决赛选手雅安校区5名，成都校区5名，都江堰校区</w:t>
      </w:r>
      <w:r>
        <w:rPr>
          <w:rFonts w:eastAsia="仿宋_GB2312"/>
          <w:bCs/>
          <w:kern w:val="0"/>
          <w:sz w:val="32"/>
          <w:szCs w:val="32"/>
        </w:rPr>
        <w:t>3</w:t>
      </w:r>
      <w:r>
        <w:rPr>
          <w:rFonts w:hint="eastAsia" w:eastAsia="仿宋_GB2312"/>
          <w:bCs/>
          <w:kern w:val="0"/>
          <w:sz w:val="32"/>
          <w:szCs w:val="32"/>
        </w:rPr>
        <w:t>名，共计1</w:t>
      </w:r>
      <w:r>
        <w:rPr>
          <w:rFonts w:eastAsia="仿宋_GB2312"/>
          <w:bCs/>
          <w:kern w:val="0"/>
          <w:sz w:val="32"/>
          <w:szCs w:val="32"/>
        </w:rPr>
        <w:t>3</w:t>
      </w:r>
      <w:r>
        <w:rPr>
          <w:rFonts w:hint="eastAsia" w:eastAsia="仿宋_GB2312"/>
          <w:bCs/>
          <w:kern w:val="0"/>
          <w:sz w:val="32"/>
          <w:szCs w:val="32"/>
        </w:rPr>
        <w:t>名选手。</w:t>
      </w:r>
    </w:p>
    <w:p>
      <w:pPr>
        <w:widowControl/>
        <w:ind w:firstLine="640" w:firstLineChars="200"/>
        <w:jc w:val="left"/>
        <w:rPr>
          <w:rFonts w:eastAsia="仿宋_GB2312"/>
          <w:bCs/>
          <w:kern w:val="0"/>
          <w:sz w:val="32"/>
          <w:szCs w:val="32"/>
        </w:rPr>
      </w:pPr>
      <w:r>
        <w:rPr>
          <w:rFonts w:eastAsia="仿宋_GB2312"/>
          <w:bCs/>
          <w:kern w:val="0"/>
          <w:sz w:val="32"/>
          <w:szCs w:val="32"/>
        </w:rPr>
        <w:t>本次大赛是开展大学生就业指导与服务工作的重要</w:t>
      </w:r>
      <w:r>
        <w:rPr>
          <w:rFonts w:hint="eastAsia" w:eastAsia="仿宋_GB2312"/>
          <w:bCs/>
          <w:kern w:val="0"/>
          <w:sz w:val="32"/>
          <w:szCs w:val="32"/>
        </w:rPr>
        <w:t>活</w:t>
      </w:r>
      <w:r>
        <w:rPr>
          <w:rFonts w:eastAsia="仿宋_GB2312"/>
          <w:bCs/>
          <w:kern w:val="0"/>
          <w:sz w:val="32"/>
          <w:szCs w:val="32"/>
        </w:rPr>
        <w:t>动，各学院要高度重视，缜密组织，深入宣传，并提供必要的经费支持，发动广大学生踊跃报名、积极参赛。</w:t>
      </w:r>
    </w:p>
    <w:p>
      <w:pPr>
        <w:widowControl/>
        <w:snapToGrid w:val="0"/>
        <w:spacing w:line="520" w:lineRule="exact"/>
        <w:ind w:firstLine="640" w:firstLineChars="200"/>
        <w:rPr>
          <w:rFonts w:eastAsia="仿宋_GB2312"/>
          <w:bCs/>
          <w:color w:val="FF0000"/>
          <w:kern w:val="0"/>
          <w:sz w:val="32"/>
          <w:szCs w:val="32"/>
        </w:rPr>
      </w:pPr>
      <w:r>
        <w:rPr>
          <w:rFonts w:eastAsia="仿宋_GB2312"/>
          <w:bCs/>
          <w:kern w:val="0"/>
          <w:sz w:val="32"/>
          <w:szCs w:val="32"/>
        </w:rPr>
        <w:t>大赛即日起正式启动，各学院负责组织实施院内</w:t>
      </w:r>
      <w:r>
        <w:rPr>
          <w:rFonts w:hint="eastAsia" w:eastAsia="仿宋_GB2312"/>
          <w:bCs/>
          <w:kern w:val="0"/>
          <w:sz w:val="32"/>
          <w:szCs w:val="32"/>
        </w:rPr>
        <w:t>报名工作。</w:t>
      </w:r>
      <w:r>
        <w:rPr>
          <w:rFonts w:eastAsia="仿宋_GB2312"/>
          <w:bCs/>
          <w:color w:val="FF0000"/>
          <w:kern w:val="0"/>
          <w:sz w:val="32"/>
          <w:szCs w:val="32"/>
        </w:rPr>
        <w:t xml:space="preserve"> </w:t>
      </w:r>
    </w:p>
    <w:p>
      <w:pPr>
        <w:widowControl/>
        <w:snapToGrid w:val="0"/>
        <w:spacing w:beforeLines="100" w:afterLines="100" w:line="520" w:lineRule="exact"/>
        <w:rPr>
          <w:rFonts w:eastAsia="仿宋_GB2312"/>
          <w:kern w:val="0"/>
          <w:sz w:val="32"/>
          <w:szCs w:val="32"/>
        </w:rPr>
      </w:pPr>
      <w:r>
        <w:rPr>
          <w:rFonts w:hint="eastAsia" w:eastAsia="仿宋_GB2312"/>
          <w:b/>
          <w:bCs/>
          <w:kern w:val="0"/>
          <w:sz w:val="32"/>
          <w:szCs w:val="32"/>
        </w:rPr>
        <w:t>五</w:t>
      </w:r>
      <w:r>
        <w:rPr>
          <w:rFonts w:eastAsia="仿宋_GB2312"/>
          <w:b/>
          <w:bCs/>
          <w:kern w:val="0"/>
          <w:sz w:val="32"/>
          <w:szCs w:val="32"/>
        </w:rPr>
        <w:t>、赛程安排</w:t>
      </w:r>
    </w:p>
    <w:p>
      <w:pPr>
        <w:widowControl/>
        <w:snapToGrid w:val="0"/>
        <w:spacing w:line="520" w:lineRule="exact"/>
        <w:ind w:firstLine="627" w:firstLineChars="196"/>
        <w:rPr>
          <w:rFonts w:eastAsia="仿宋_GB2312"/>
          <w:bCs/>
          <w:kern w:val="0"/>
          <w:sz w:val="32"/>
          <w:szCs w:val="32"/>
        </w:rPr>
      </w:pPr>
      <w:r>
        <w:rPr>
          <w:rFonts w:eastAsia="仿宋_GB2312"/>
          <w:bCs/>
          <w:kern w:val="0"/>
          <w:sz w:val="32"/>
          <w:szCs w:val="32"/>
        </w:rPr>
        <w:t>1、</w:t>
      </w:r>
      <w:r>
        <w:rPr>
          <w:rFonts w:hint="eastAsia" w:eastAsia="仿宋_GB2312"/>
          <w:bCs/>
          <w:kern w:val="0"/>
          <w:sz w:val="32"/>
          <w:szCs w:val="32"/>
        </w:rPr>
        <w:t>初赛（各学院+各校区）：4月</w:t>
      </w:r>
      <w:r>
        <w:rPr>
          <w:rFonts w:eastAsia="仿宋_GB2312"/>
          <w:bCs/>
          <w:kern w:val="0"/>
          <w:sz w:val="32"/>
          <w:szCs w:val="32"/>
        </w:rPr>
        <w:t>8</w:t>
      </w:r>
      <w:r>
        <w:rPr>
          <w:rFonts w:hint="eastAsia" w:eastAsia="仿宋_GB2312"/>
          <w:bCs/>
          <w:kern w:val="0"/>
          <w:sz w:val="32"/>
          <w:szCs w:val="32"/>
        </w:rPr>
        <w:t>日12:00前学院提交复赛推荐名单及作品，4月10日各校区公示复赛名单；</w:t>
      </w:r>
    </w:p>
    <w:p>
      <w:pPr>
        <w:widowControl/>
        <w:snapToGrid w:val="0"/>
        <w:spacing w:line="520" w:lineRule="exact"/>
        <w:ind w:firstLine="627" w:firstLineChars="196"/>
        <w:rPr>
          <w:rFonts w:eastAsia="仿宋_GB2312"/>
          <w:kern w:val="0"/>
          <w:sz w:val="32"/>
          <w:szCs w:val="32"/>
        </w:rPr>
      </w:pPr>
      <w:r>
        <w:rPr>
          <w:rFonts w:hint="eastAsia" w:eastAsia="仿宋_GB2312"/>
          <w:kern w:val="0"/>
          <w:sz w:val="32"/>
          <w:szCs w:val="32"/>
        </w:rPr>
        <w:t>2、复赛（各校区）：4月12日；</w:t>
      </w:r>
    </w:p>
    <w:p>
      <w:pPr>
        <w:widowControl/>
        <w:snapToGrid w:val="0"/>
        <w:spacing w:line="520" w:lineRule="exact"/>
        <w:ind w:firstLine="627" w:firstLineChars="196"/>
        <w:rPr>
          <w:rFonts w:eastAsia="仿宋_GB2312"/>
          <w:kern w:val="0"/>
          <w:sz w:val="32"/>
          <w:szCs w:val="32"/>
        </w:rPr>
      </w:pPr>
      <w:r>
        <w:rPr>
          <w:rFonts w:hint="eastAsia" w:eastAsia="仿宋_GB2312"/>
          <w:kern w:val="0"/>
          <w:sz w:val="32"/>
          <w:szCs w:val="32"/>
        </w:rPr>
        <w:t>3、决赛（雅安校区）：5月4日（暂定）。</w:t>
      </w:r>
    </w:p>
    <w:p>
      <w:pPr>
        <w:widowControl/>
        <w:snapToGrid w:val="0"/>
        <w:spacing w:line="520" w:lineRule="exact"/>
        <w:rPr>
          <w:rFonts w:eastAsia="仿宋_GB2312"/>
          <w:b/>
          <w:bCs/>
          <w:kern w:val="0"/>
          <w:sz w:val="32"/>
          <w:szCs w:val="32"/>
        </w:rPr>
      </w:pPr>
    </w:p>
    <w:p>
      <w:pPr>
        <w:widowControl/>
        <w:snapToGrid w:val="0"/>
        <w:spacing w:line="520" w:lineRule="exact"/>
        <w:rPr>
          <w:rFonts w:eastAsia="仿宋_GB2312"/>
          <w:b/>
          <w:bCs/>
          <w:kern w:val="0"/>
          <w:sz w:val="32"/>
          <w:szCs w:val="32"/>
        </w:rPr>
      </w:pPr>
      <w:r>
        <w:rPr>
          <w:rFonts w:hint="eastAsia" w:eastAsia="仿宋_GB2312"/>
          <w:b/>
          <w:bCs/>
          <w:kern w:val="0"/>
          <w:sz w:val="32"/>
          <w:szCs w:val="32"/>
        </w:rPr>
        <w:t>六</w:t>
      </w:r>
      <w:r>
        <w:rPr>
          <w:rFonts w:eastAsia="仿宋_GB2312"/>
          <w:b/>
          <w:bCs/>
          <w:kern w:val="0"/>
          <w:sz w:val="32"/>
          <w:szCs w:val="32"/>
        </w:rPr>
        <w:t>、联系方式</w:t>
      </w:r>
    </w:p>
    <w:p>
      <w:pPr>
        <w:widowControl/>
        <w:snapToGrid w:val="0"/>
        <w:spacing w:line="520" w:lineRule="exact"/>
        <w:ind w:firstLine="627" w:firstLineChars="196"/>
        <w:rPr>
          <w:rFonts w:eastAsia="仿宋_GB2312"/>
          <w:bCs/>
          <w:kern w:val="0"/>
          <w:sz w:val="32"/>
          <w:szCs w:val="32"/>
        </w:rPr>
      </w:pPr>
    </w:p>
    <w:p>
      <w:pPr>
        <w:widowControl/>
        <w:snapToGrid w:val="0"/>
        <w:spacing w:line="520" w:lineRule="exact"/>
        <w:ind w:firstLine="627" w:firstLineChars="196"/>
        <w:rPr>
          <w:rFonts w:eastAsia="仿宋_GB2312"/>
          <w:bCs/>
          <w:kern w:val="0"/>
          <w:sz w:val="32"/>
          <w:szCs w:val="32"/>
        </w:rPr>
      </w:pPr>
      <w:bookmarkStart w:id="6" w:name="_GoBack"/>
      <w:r>
        <w:rPr>
          <w:rFonts w:hint="eastAsia" w:eastAsia="仿宋_GB2312"/>
          <w:bCs/>
          <w:kern w:val="0"/>
          <w:sz w:val="32"/>
          <w:szCs w:val="32"/>
        </w:rPr>
        <w:t>闫宇薇老师：0835-2882501（雅安校区）</w:t>
      </w:r>
    </w:p>
    <w:bookmarkEnd w:id="6"/>
    <w:p>
      <w:pPr>
        <w:widowControl/>
        <w:snapToGrid w:val="0"/>
        <w:spacing w:line="520" w:lineRule="exact"/>
        <w:ind w:firstLine="627" w:firstLineChars="196"/>
        <w:rPr>
          <w:rFonts w:eastAsia="仿宋_GB2312"/>
          <w:bCs/>
          <w:kern w:val="0"/>
          <w:sz w:val="32"/>
          <w:szCs w:val="32"/>
        </w:rPr>
      </w:pPr>
      <w:r>
        <w:rPr>
          <w:rFonts w:hint="eastAsia" w:eastAsia="仿宋_GB2312"/>
          <w:bCs/>
          <w:kern w:val="0"/>
          <w:sz w:val="32"/>
          <w:szCs w:val="32"/>
        </w:rPr>
        <w:t>尹媛媛老师：028-86291980（成都校区）</w:t>
      </w:r>
    </w:p>
    <w:p>
      <w:pPr>
        <w:widowControl/>
        <w:snapToGrid w:val="0"/>
        <w:spacing w:line="520" w:lineRule="exact"/>
        <w:ind w:firstLine="624" w:firstLineChars="195"/>
        <w:rPr>
          <w:rFonts w:eastAsia="仿宋_GB2312"/>
          <w:bCs/>
          <w:kern w:val="0"/>
          <w:sz w:val="32"/>
          <w:szCs w:val="32"/>
        </w:rPr>
      </w:pPr>
      <w:r>
        <w:rPr>
          <w:rFonts w:hint="eastAsia" w:eastAsia="仿宋_GB2312"/>
          <w:bCs/>
          <w:kern w:val="0"/>
          <w:sz w:val="32"/>
          <w:szCs w:val="32"/>
        </w:rPr>
        <w:t>张峻绫老师：028-87111755（都江堰校区）</w:t>
      </w:r>
    </w:p>
    <w:p>
      <w:pPr>
        <w:widowControl/>
        <w:snapToGrid w:val="0"/>
        <w:spacing w:line="520" w:lineRule="exact"/>
        <w:ind w:firstLine="627" w:firstLineChars="196"/>
        <w:rPr>
          <w:rFonts w:eastAsia="仿宋_GB2312"/>
          <w:bCs/>
          <w:kern w:val="0"/>
          <w:sz w:val="32"/>
          <w:szCs w:val="32"/>
        </w:rPr>
      </w:pPr>
      <w:r>
        <w:rPr>
          <w:rFonts w:hint="eastAsia" w:eastAsia="仿宋_GB2312"/>
          <w:bCs/>
          <w:kern w:val="0"/>
          <w:sz w:val="32"/>
          <w:szCs w:val="32"/>
        </w:rPr>
        <w:t>雅安校区主办方邮箱：</w:t>
      </w:r>
      <w:r>
        <w:rPr>
          <w:rFonts w:eastAsia="仿宋_GB2312"/>
          <w:bCs/>
          <w:kern w:val="0"/>
          <w:sz w:val="32"/>
          <w:szCs w:val="32"/>
        </w:rPr>
        <w:t>1784858119@qq.com</w:t>
      </w:r>
    </w:p>
    <w:p>
      <w:pPr>
        <w:widowControl/>
        <w:snapToGrid w:val="0"/>
        <w:spacing w:line="520" w:lineRule="exact"/>
        <w:ind w:firstLine="627" w:firstLineChars="196"/>
        <w:rPr>
          <w:rFonts w:eastAsia="仿宋_GB2312"/>
          <w:bCs/>
          <w:kern w:val="0"/>
          <w:sz w:val="32"/>
          <w:szCs w:val="32"/>
        </w:rPr>
      </w:pPr>
      <w:r>
        <w:rPr>
          <w:rFonts w:hint="eastAsia" w:eastAsia="仿宋_GB2312"/>
          <w:bCs/>
          <w:kern w:val="0"/>
          <w:sz w:val="32"/>
          <w:szCs w:val="32"/>
        </w:rPr>
        <w:t>成都校区主办方邮箱：</w:t>
      </w:r>
      <w:r>
        <w:rPr>
          <w:rFonts w:eastAsia="仿宋_GB2312"/>
          <w:bCs/>
          <w:kern w:val="0"/>
          <w:sz w:val="32"/>
          <w:szCs w:val="32"/>
        </w:rPr>
        <w:t>2091783173@qq.com</w:t>
      </w:r>
    </w:p>
    <w:p>
      <w:pPr>
        <w:widowControl/>
        <w:snapToGrid w:val="0"/>
        <w:spacing w:line="520" w:lineRule="exact"/>
        <w:ind w:firstLine="627" w:firstLineChars="196"/>
        <w:rPr>
          <w:rFonts w:eastAsia="仿宋_GB2312"/>
          <w:bCs/>
          <w:color w:val="FF0000"/>
          <w:kern w:val="0"/>
          <w:sz w:val="32"/>
          <w:szCs w:val="32"/>
        </w:rPr>
      </w:pPr>
      <w:r>
        <w:rPr>
          <w:rFonts w:hint="eastAsia" w:eastAsia="仿宋_GB2312"/>
          <w:bCs/>
          <w:kern w:val="0"/>
          <w:sz w:val="32"/>
          <w:szCs w:val="32"/>
        </w:rPr>
        <w:t>都江堰校区主办方邮箱：</w:t>
      </w:r>
      <w:r>
        <w:rPr>
          <w:rFonts w:eastAsia="仿宋_GB2312"/>
          <w:bCs/>
          <w:kern w:val="0"/>
          <w:sz w:val="32"/>
          <w:szCs w:val="32"/>
        </w:rPr>
        <w:t>3247351404@qq.com</w:t>
      </w:r>
    </w:p>
    <w:p>
      <w:pPr>
        <w:widowControl/>
        <w:snapToGrid w:val="0"/>
        <w:spacing w:line="520" w:lineRule="exact"/>
        <w:ind w:firstLine="627" w:firstLineChars="196"/>
        <w:rPr>
          <w:rFonts w:eastAsia="仿宋_GB2312"/>
          <w:bCs/>
          <w:kern w:val="0"/>
          <w:sz w:val="32"/>
          <w:szCs w:val="32"/>
        </w:rPr>
      </w:pPr>
      <w:r>
        <w:rPr>
          <w:rFonts w:eastAsia="仿宋_GB2312"/>
          <w:bCs/>
          <w:kern w:val="0"/>
          <w:sz w:val="32"/>
          <w:szCs w:val="32"/>
        </w:rPr>
        <w:t>雅安校区</w:t>
      </w:r>
      <w:r>
        <w:rPr>
          <w:rFonts w:hint="eastAsia" w:eastAsia="仿宋_GB2312"/>
          <w:bCs/>
          <w:kern w:val="0"/>
          <w:sz w:val="32"/>
          <w:szCs w:val="32"/>
        </w:rPr>
        <w:t>大赛交流咨询QQ群：</w:t>
      </w:r>
      <w:r>
        <w:rPr>
          <w:rFonts w:eastAsia="仿宋_GB2312"/>
          <w:bCs/>
          <w:kern w:val="0"/>
          <w:sz w:val="32"/>
          <w:szCs w:val="32"/>
        </w:rPr>
        <w:t>642543800</w:t>
      </w:r>
    </w:p>
    <w:p>
      <w:pPr>
        <w:widowControl/>
        <w:snapToGrid w:val="0"/>
        <w:spacing w:line="520" w:lineRule="exact"/>
        <w:ind w:firstLine="627" w:firstLineChars="196"/>
        <w:rPr>
          <w:rFonts w:eastAsia="仿宋_GB2312"/>
          <w:bCs/>
          <w:color w:val="FF0000"/>
          <w:kern w:val="0"/>
          <w:sz w:val="32"/>
          <w:szCs w:val="32"/>
        </w:rPr>
      </w:pPr>
    </w:p>
    <w:p>
      <w:pPr>
        <w:widowControl/>
        <w:snapToGrid w:val="0"/>
        <w:spacing w:line="520" w:lineRule="exact"/>
        <w:rPr>
          <w:rFonts w:eastAsia="仿宋_GB2312"/>
          <w:b/>
          <w:bCs/>
          <w:kern w:val="0"/>
          <w:sz w:val="32"/>
          <w:szCs w:val="32"/>
        </w:rPr>
      </w:pPr>
      <w:r>
        <w:rPr>
          <w:rFonts w:hint="eastAsia" w:eastAsia="仿宋_GB2312"/>
          <w:b/>
          <w:bCs/>
          <w:kern w:val="0"/>
          <w:sz w:val="32"/>
          <w:szCs w:val="32"/>
        </w:rPr>
        <w:t>七</w:t>
      </w:r>
      <w:r>
        <w:rPr>
          <w:rFonts w:eastAsia="仿宋_GB2312"/>
          <w:b/>
          <w:bCs/>
          <w:kern w:val="0"/>
          <w:sz w:val="32"/>
          <w:szCs w:val="32"/>
        </w:rPr>
        <w:t>、大赛要求</w:t>
      </w:r>
    </w:p>
    <w:p>
      <w:pPr>
        <w:widowControl/>
        <w:snapToGrid w:val="0"/>
        <w:spacing w:line="520" w:lineRule="exact"/>
        <w:ind w:firstLine="627" w:firstLineChars="196"/>
        <w:rPr>
          <w:rFonts w:eastAsia="仿宋_GB2312"/>
          <w:bCs/>
          <w:kern w:val="0"/>
          <w:sz w:val="32"/>
          <w:szCs w:val="32"/>
        </w:rPr>
      </w:pPr>
      <w:r>
        <w:rPr>
          <w:rFonts w:eastAsia="仿宋_GB2312"/>
          <w:bCs/>
          <w:kern w:val="0"/>
          <w:sz w:val="32"/>
          <w:szCs w:val="32"/>
        </w:rPr>
        <w:t>1、本次大赛各学院要高度重视、精心组织、广泛宣传，发动本院学生积极参与</w:t>
      </w:r>
      <w:r>
        <w:rPr>
          <w:rFonts w:hint="eastAsia" w:eastAsia="仿宋_GB2312"/>
          <w:bCs/>
          <w:kern w:val="0"/>
          <w:sz w:val="32"/>
          <w:szCs w:val="32"/>
        </w:rPr>
        <w:t>；</w:t>
      </w:r>
      <w:r>
        <w:rPr>
          <w:rFonts w:eastAsia="仿宋_GB2312"/>
          <w:bCs/>
          <w:kern w:val="0"/>
          <w:sz w:val="32"/>
          <w:szCs w:val="32"/>
        </w:rPr>
        <w:t>  </w:t>
      </w:r>
    </w:p>
    <w:p>
      <w:pPr>
        <w:widowControl/>
        <w:snapToGrid w:val="0"/>
        <w:spacing w:line="520" w:lineRule="exact"/>
        <w:ind w:firstLine="627" w:firstLineChars="196"/>
        <w:rPr>
          <w:rFonts w:eastAsia="仿宋_GB2312"/>
          <w:bCs/>
          <w:kern w:val="0"/>
          <w:sz w:val="32"/>
          <w:szCs w:val="32"/>
        </w:rPr>
      </w:pPr>
      <w:r>
        <w:rPr>
          <w:rFonts w:hint="eastAsia" w:eastAsia="仿宋_GB2312"/>
          <w:bCs/>
          <w:kern w:val="0"/>
          <w:sz w:val="32"/>
          <w:szCs w:val="32"/>
        </w:rPr>
        <w:t>2</w:t>
      </w:r>
      <w:r>
        <w:rPr>
          <w:rFonts w:eastAsia="仿宋_GB2312"/>
          <w:bCs/>
          <w:kern w:val="0"/>
          <w:sz w:val="32"/>
          <w:szCs w:val="32"/>
        </w:rPr>
        <w:t>、本次大赛期间各学院要按照通知时间安排组织本院报名同学参加活动，按时选送优秀作品参加</w:t>
      </w:r>
      <w:r>
        <w:rPr>
          <w:rFonts w:hint="eastAsia" w:eastAsia="仿宋_GB2312"/>
          <w:bCs/>
          <w:kern w:val="0"/>
          <w:sz w:val="32"/>
          <w:szCs w:val="32"/>
        </w:rPr>
        <w:t>复赛</w:t>
      </w:r>
      <w:r>
        <w:rPr>
          <w:rFonts w:eastAsia="仿宋_GB2312"/>
          <w:bCs/>
          <w:kern w:val="0"/>
          <w:sz w:val="32"/>
          <w:szCs w:val="32"/>
        </w:rPr>
        <w:t>评选。</w:t>
      </w:r>
    </w:p>
    <w:p>
      <w:pPr>
        <w:widowControl/>
        <w:snapToGrid w:val="0"/>
        <w:spacing w:line="520" w:lineRule="exact"/>
        <w:ind w:firstLine="627" w:firstLineChars="196"/>
        <w:rPr>
          <w:rFonts w:eastAsia="仿宋_GB2312"/>
          <w:bCs/>
          <w:kern w:val="0"/>
          <w:sz w:val="32"/>
          <w:szCs w:val="32"/>
        </w:rPr>
      </w:pPr>
    </w:p>
    <w:p>
      <w:pPr>
        <w:widowControl/>
        <w:snapToGrid w:val="0"/>
        <w:spacing w:line="520" w:lineRule="exact"/>
        <w:rPr>
          <w:rFonts w:eastAsia="仿宋_GB2312"/>
          <w:b/>
          <w:bCs/>
          <w:kern w:val="0"/>
          <w:sz w:val="32"/>
          <w:szCs w:val="32"/>
        </w:rPr>
      </w:pPr>
      <w:r>
        <w:rPr>
          <w:rFonts w:hint="eastAsia" w:eastAsia="仿宋_GB2312"/>
          <w:b/>
          <w:bCs/>
          <w:kern w:val="0"/>
          <w:sz w:val="32"/>
          <w:szCs w:val="32"/>
        </w:rPr>
        <w:t>八</w:t>
      </w:r>
      <w:r>
        <w:rPr>
          <w:rFonts w:eastAsia="仿宋_GB2312"/>
          <w:b/>
          <w:bCs/>
          <w:kern w:val="0"/>
          <w:sz w:val="32"/>
          <w:szCs w:val="32"/>
        </w:rPr>
        <w:t>、 奖项设置</w:t>
      </w:r>
    </w:p>
    <w:p>
      <w:pPr>
        <w:widowControl/>
        <w:snapToGrid w:val="0"/>
        <w:spacing w:line="520" w:lineRule="exact"/>
        <w:ind w:firstLine="648"/>
        <w:rPr>
          <w:rFonts w:eastAsia="仿宋_GB2312"/>
          <w:bCs/>
          <w:kern w:val="0"/>
          <w:sz w:val="32"/>
          <w:szCs w:val="32"/>
        </w:rPr>
      </w:pPr>
      <w:bookmarkStart w:id="4" w:name="OLE_LINK37"/>
      <w:bookmarkStart w:id="5" w:name="OLE_LINK36"/>
      <w:r>
        <w:rPr>
          <w:rFonts w:hint="eastAsia" w:eastAsia="仿宋_GB2312"/>
          <w:bCs/>
          <w:kern w:val="0"/>
          <w:sz w:val="32"/>
          <w:szCs w:val="32"/>
        </w:rPr>
        <w:t>一等奖一名（奖金800元并颁发证书）；</w:t>
      </w:r>
    </w:p>
    <w:p>
      <w:pPr>
        <w:widowControl/>
        <w:snapToGrid w:val="0"/>
        <w:spacing w:line="520" w:lineRule="exact"/>
        <w:ind w:firstLine="648"/>
        <w:rPr>
          <w:rFonts w:eastAsia="仿宋_GB2312"/>
          <w:bCs/>
          <w:kern w:val="0"/>
          <w:sz w:val="32"/>
          <w:szCs w:val="32"/>
        </w:rPr>
      </w:pPr>
      <w:r>
        <w:rPr>
          <w:rFonts w:hint="eastAsia" w:eastAsia="仿宋_GB2312"/>
          <w:bCs/>
          <w:kern w:val="0"/>
          <w:sz w:val="32"/>
          <w:szCs w:val="32"/>
        </w:rPr>
        <w:t>二等奖二名（奖金600元并颁发证书）；</w:t>
      </w:r>
    </w:p>
    <w:p>
      <w:pPr>
        <w:widowControl/>
        <w:snapToGrid w:val="0"/>
        <w:spacing w:line="520" w:lineRule="exact"/>
        <w:ind w:firstLine="648"/>
        <w:rPr>
          <w:rFonts w:eastAsia="仿宋_GB2312"/>
          <w:bCs/>
          <w:kern w:val="0"/>
          <w:sz w:val="32"/>
          <w:szCs w:val="32"/>
        </w:rPr>
      </w:pPr>
      <w:r>
        <w:rPr>
          <w:rFonts w:hint="eastAsia" w:eastAsia="仿宋_GB2312"/>
          <w:bCs/>
          <w:kern w:val="0"/>
          <w:sz w:val="32"/>
          <w:szCs w:val="32"/>
        </w:rPr>
        <w:t>三等奖三名（奖金400元并颁发证书）；</w:t>
      </w:r>
    </w:p>
    <w:p>
      <w:pPr>
        <w:widowControl/>
        <w:snapToGrid w:val="0"/>
        <w:spacing w:line="520" w:lineRule="exact"/>
        <w:ind w:firstLine="648"/>
        <w:rPr>
          <w:rFonts w:eastAsia="仿宋_GB2312"/>
          <w:bCs/>
          <w:kern w:val="0"/>
          <w:sz w:val="32"/>
          <w:szCs w:val="32"/>
        </w:rPr>
      </w:pPr>
      <w:r>
        <w:rPr>
          <w:rFonts w:hint="eastAsia" w:eastAsia="仿宋_GB2312"/>
          <w:bCs/>
          <w:kern w:val="0"/>
          <w:sz w:val="32"/>
          <w:szCs w:val="32"/>
        </w:rPr>
        <w:t>优秀奖</w:t>
      </w:r>
      <w:r>
        <w:rPr>
          <w:rFonts w:eastAsia="仿宋_GB2312"/>
          <w:bCs/>
          <w:kern w:val="0"/>
          <w:sz w:val="32"/>
          <w:szCs w:val="32"/>
        </w:rPr>
        <w:t>七</w:t>
      </w:r>
      <w:r>
        <w:rPr>
          <w:rFonts w:hint="eastAsia" w:eastAsia="仿宋_GB2312"/>
          <w:bCs/>
          <w:kern w:val="0"/>
          <w:sz w:val="32"/>
          <w:szCs w:val="32"/>
        </w:rPr>
        <w:t>名（奖金200元并颁发证书）</w:t>
      </w:r>
      <w:bookmarkEnd w:id="4"/>
      <w:bookmarkEnd w:id="5"/>
      <w:r>
        <w:rPr>
          <w:rFonts w:hint="eastAsia" w:eastAsia="仿宋_GB2312"/>
          <w:bCs/>
          <w:kern w:val="0"/>
          <w:sz w:val="32"/>
          <w:szCs w:val="32"/>
        </w:rPr>
        <w:t>。</w:t>
      </w:r>
    </w:p>
    <w:p>
      <w:pPr>
        <w:widowControl/>
        <w:snapToGrid w:val="0"/>
        <w:spacing w:line="520" w:lineRule="exact"/>
        <w:ind w:firstLine="648"/>
        <w:rPr>
          <w:rFonts w:eastAsia="仿宋_GB2312"/>
          <w:bCs/>
          <w:kern w:val="0"/>
          <w:sz w:val="32"/>
          <w:szCs w:val="32"/>
        </w:rPr>
      </w:pPr>
      <w:r>
        <w:rPr>
          <w:rFonts w:hint="eastAsia" w:eastAsia="仿宋_GB2312"/>
          <w:bCs/>
          <w:kern w:val="0"/>
          <w:sz w:val="32"/>
          <w:szCs w:val="32"/>
        </w:rPr>
        <w:t>备注：进入复赛的选手均可获得纪念品一份，现场观众也有机会获得精美礼品。</w:t>
      </w:r>
    </w:p>
    <w:p>
      <w:pPr>
        <w:widowControl/>
        <w:snapToGrid w:val="0"/>
        <w:spacing w:line="520" w:lineRule="exact"/>
        <w:ind w:firstLine="627" w:firstLineChars="196"/>
        <w:rPr>
          <w:rFonts w:eastAsia="仿宋_GB2312"/>
          <w:kern w:val="0"/>
          <w:sz w:val="32"/>
          <w:szCs w:val="32"/>
        </w:rPr>
      </w:pPr>
    </w:p>
    <w:p>
      <w:pPr>
        <w:widowControl/>
        <w:snapToGrid w:val="0"/>
        <w:spacing w:line="520" w:lineRule="exact"/>
        <w:ind w:firstLine="627" w:firstLineChars="196"/>
        <w:rPr>
          <w:rFonts w:eastAsia="仿宋_GB2312"/>
          <w:bCs/>
          <w:kern w:val="0"/>
          <w:sz w:val="32"/>
          <w:szCs w:val="32"/>
        </w:rPr>
      </w:pPr>
    </w:p>
    <w:p>
      <w:pPr>
        <w:widowControl/>
        <w:snapToGrid w:val="0"/>
        <w:spacing w:line="520" w:lineRule="exact"/>
        <w:ind w:firstLine="627" w:firstLineChars="196"/>
        <w:jc w:val="right"/>
        <w:rPr>
          <w:rFonts w:eastAsia="仿宋_GB2312"/>
          <w:bCs/>
          <w:kern w:val="0"/>
          <w:sz w:val="32"/>
          <w:szCs w:val="32"/>
        </w:rPr>
      </w:pPr>
      <w:r>
        <w:rPr>
          <w:rFonts w:eastAsia="仿宋_GB2312"/>
          <w:bCs/>
          <w:kern w:val="0"/>
          <w:sz w:val="32"/>
          <w:szCs w:val="32"/>
        </w:rPr>
        <w:t xml:space="preserve">     </w:t>
      </w:r>
      <w:r>
        <w:rPr>
          <w:rFonts w:hint="eastAsia" w:eastAsia="仿宋_GB2312"/>
          <w:bCs/>
          <w:kern w:val="0"/>
          <w:sz w:val="32"/>
          <w:szCs w:val="32"/>
        </w:rPr>
        <w:t>招生就业处</w:t>
      </w:r>
      <w:r>
        <w:rPr>
          <w:rFonts w:eastAsia="仿宋_GB2312"/>
          <w:bCs/>
          <w:kern w:val="0"/>
          <w:sz w:val="32"/>
          <w:szCs w:val="32"/>
        </w:rPr>
        <w:t xml:space="preserve">  </w:t>
      </w:r>
    </w:p>
    <w:bookmarkEnd w:id="0"/>
    <w:bookmarkEnd w:id="1"/>
    <w:p>
      <w:pPr>
        <w:widowControl/>
        <w:snapToGrid w:val="0"/>
        <w:spacing w:line="520" w:lineRule="exact"/>
        <w:ind w:firstLine="627" w:firstLineChars="196"/>
        <w:jc w:val="right"/>
      </w:pPr>
      <w:r>
        <w:rPr>
          <w:rFonts w:hint="eastAsia" w:eastAsia="仿宋_GB2312"/>
          <w:bCs/>
          <w:kern w:val="0"/>
          <w:sz w:val="32"/>
          <w:szCs w:val="32"/>
        </w:rPr>
        <w:t>二</w:t>
      </w:r>
      <w:r>
        <w:rPr>
          <w:rFonts w:hint="eastAsia" w:ascii="宋体" w:hAnsi="宋体" w:cs="宋体"/>
          <w:bCs/>
          <w:kern w:val="0"/>
          <w:sz w:val="32"/>
          <w:szCs w:val="32"/>
        </w:rPr>
        <w:t>〇</w:t>
      </w:r>
      <w:r>
        <w:rPr>
          <w:rFonts w:hint="eastAsia" w:eastAsia="仿宋_GB2312"/>
          <w:bCs/>
          <w:kern w:val="0"/>
          <w:sz w:val="32"/>
          <w:szCs w:val="32"/>
        </w:rPr>
        <w:t>一八年三月二</w:t>
      </w:r>
      <w:r>
        <w:rPr>
          <w:rFonts w:eastAsia="仿宋_GB2312"/>
          <w:bCs/>
          <w:kern w:val="0"/>
          <w:sz w:val="32"/>
          <w:szCs w:val="32"/>
        </w:rPr>
        <w:t>十七</w:t>
      </w:r>
      <w:r>
        <w:rPr>
          <w:rFonts w:hint="eastAsia" w:eastAsia="仿宋_GB2312"/>
          <w:bCs/>
          <w:kern w:val="0"/>
          <w:sz w:val="32"/>
          <w:szCs w:val="32"/>
        </w:rPr>
        <w:t>日</w:t>
      </w:r>
    </w:p>
    <w:p>
      <w:pPr>
        <w:widowControl/>
        <w:snapToGrid w:val="0"/>
        <w:spacing w:line="520" w:lineRule="exact"/>
        <w:ind w:firstLine="411" w:firstLineChars="196"/>
        <w:jc w:val="right"/>
      </w:pPr>
      <w:r>
        <w:rPr>
          <w:kern w:val="0"/>
        </w:rPr>
        <w:br w:type="page"/>
      </w:r>
    </w:p>
    <w:p>
      <w:pPr>
        <w:widowControl/>
        <w:snapToGrid w:val="0"/>
        <w:spacing w:line="520" w:lineRule="exact"/>
        <w:ind w:firstLine="411" w:firstLineChars="196"/>
        <w:jc w:val="right"/>
        <w:rPr>
          <w:kern w:val="0"/>
        </w:rPr>
      </w:pPr>
    </w:p>
    <w:p>
      <w:pPr>
        <w:widowControl/>
        <w:jc w:val="left"/>
        <w:rPr>
          <w:rFonts w:ascii="宋体" w:hAnsi="宋体" w:cs="宋体"/>
          <w:b/>
          <w:bCs/>
          <w:kern w:val="0"/>
          <w:sz w:val="44"/>
          <w:szCs w:val="44"/>
        </w:rPr>
      </w:pPr>
      <w:r>
        <w:rPr>
          <w:rFonts w:ascii="宋体" w:hAnsi="宋体" w:cs="宋体"/>
          <w:b/>
          <w:bCs/>
          <w:kern w:val="0"/>
          <w:sz w:val="44"/>
          <w:szCs w:val="44"/>
        </w:rPr>
        <w:t>附件一</w:t>
      </w:r>
    </w:p>
    <w:p>
      <w:pPr>
        <w:widowControl/>
        <w:jc w:val="center"/>
        <w:rPr>
          <w:b/>
          <w:bCs/>
          <w:sz w:val="44"/>
          <w:szCs w:val="44"/>
        </w:rPr>
      </w:pPr>
      <w:r>
        <w:rPr>
          <w:rFonts w:ascii="宋体" w:hAnsi="宋体" w:cs="宋体"/>
          <w:b/>
          <w:bCs/>
          <w:kern w:val="0"/>
          <w:sz w:val="44"/>
          <w:szCs w:val="44"/>
        </w:rPr>
        <w:t>职业规划方案内容要求</w:t>
      </w:r>
    </w:p>
    <w:p>
      <w:pPr>
        <w:widowControl/>
        <w:numPr>
          <w:ilvl w:val="0"/>
          <w:numId w:val="1"/>
        </w:numPr>
        <w:snapToGrid w:val="0"/>
        <w:spacing w:beforeLines="100" w:afterLines="100" w:line="520" w:lineRule="exact"/>
        <w:rPr>
          <w:rFonts w:eastAsia="仿宋_GB2312"/>
          <w:b/>
          <w:kern w:val="0"/>
          <w:sz w:val="32"/>
          <w:szCs w:val="32"/>
        </w:rPr>
      </w:pPr>
      <w:r>
        <w:rPr>
          <w:rFonts w:eastAsia="仿宋_GB2312"/>
          <w:b/>
          <w:kern w:val="0"/>
          <w:sz w:val="32"/>
          <w:szCs w:val="32"/>
        </w:rPr>
        <w:t>自我分析</w:t>
      </w:r>
    </w:p>
    <w:p>
      <w:pPr>
        <w:pStyle w:val="8"/>
        <w:widowControl/>
        <w:numPr>
          <w:ilvl w:val="0"/>
          <w:numId w:val="2"/>
        </w:numPr>
        <w:snapToGrid w:val="0"/>
        <w:spacing w:line="520" w:lineRule="exact"/>
        <w:ind w:firstLineChars="0"/>
        <w:rPr>
          <w:rFonts w:eastAsia="仿宋_GB2312"/>
          <w:bCs/>
          <w:kern w:val="0"/>
          <w:sz w:val="32"/>
          <w:szCs w:val="32"/>
        </w:rPr>
      </w:pPr>
      <w:r>
        <w:rPr>
          <w:rFonts w:eastAsia="仿宋_GB2312"/>
          <w:bCs/>
          <w:kern w:val="0"/>
          <w:sz w:val="32"/>
          <w:szCs w:val="32"/>
        </w:rPr>
        <w:t>性格特点</w:t>
      </w:r>
    </w:p>
    <w:p>
      <w:pPr>
        <w:pStyle w:val="8"/>
        <w:widowControl/>
        <w:numPr>
          <w:ilvl w:val="0"/>
          <w:numId w:val="2"/>
        </w:numPr>
        <w:snapToGrid w:val="0"/>
        <w:spacing w:line="520" w:lineRule="exact"/>
        <w:ind w:firstLineChars="0"/>
        <w:rPr>
          <w:rFonts w:eastAsia="仿宋_GB2312"/>
          <w:bCs/>
          <w:kern w:val="0"/>
          <w:sz w:val="32"/>
          <w:szCs w:val="32"/>
        </w:rPr>
      </w:pPr>
      <w:r>
        <w:rPr>
          <w:rFonts w:hint="eastAsia" w:eastAsia="仿宋_GB2312"/>
          <w:bCs/>
          <w:kern w:val="0"/>
          <w:sz w:val="32"/>
          <w:szCs w:val="32"/>
        </w:rPr>
        <w:t>个人能力</w:t>
      </w:r>
    </w:p>
    <w:p>
      <w:pPr>
        <w:pStyle w:val="8"/>
        <w:widowControl/>
        <w:numPr>
          <w:ilvl w:val="0"/>
          <w:numId w:val="2"/>
        </w:numPr>
        <w:snapToGrid w:val="0"/>
        <w:spacing w:line="520" w:lineRule="exact"/>
        <w:ind w:firstLineChars="0"/>
        <w:rPr>
          <w:rFonts w:eastAsia="仿宋_GB2312"/>
          <w:bCs/>
          <w:kern w:val="0"/>
          <w:sz w:val="32"/>
          <w:szCs w:val="32"/>
        </w:rPr>
      </w:pPr>
      <w:r>
        <w:rPr>
          <w:rFonts w:hint="eastAsia" w:eastAsia="仿宋_GB2312"/>
          <w:bCs/>
          <w:kern w:val="0"/>
          <w:sz w:val="32"/>
          <w:szCs w:val="32"/>
        </w:rPr>
        <w:t>职业价值观</w:t>
      </w:r>
    </w:p>
    <w:p>
      <w:pPr>
        <w:pStyle w:val="8"/>
        <w:widowControl/>
        <w:numPr>
          <w:ilvl w:val="0"/>
          <w:numId w:val="2"/>
        </w:numPr>
        <w:snapToGrid w:val="0"/>
        <w:spacing w:line="520" w:lineRule="exact"/>
        <w:ind w:firstLineChars="0"/>
        <w:rPr>
          <w:rFonts w:eastAsia="仿宋_GB2312"/>
          <w:bCs/>
          <w:kern w:val="0"/>
          <w:sz w:val="32"/>
          <w:szCs w:val="32"/>
        </w:rPr>
      </w:pPr>
      <w:r>
        <w:rPr>
          <w:rFonts w:hint="eastAsia" w:eastAsia="仿宋_GB2312"/>
          <w:bCs/>
          <w:kern w:val="0"/>
          <w:sz w:val="32"/>
          <w:szCs w:val="32"/>
        </w:rPr>
        <w:t>职业兴趣</w:t>
      </w:r>
    </w:p>
    <w:p>
      <w:pPr>
        <w:widowControl/>
        <w:numPr>
          <w:ilvl w:val="0"/>
          <w:numId w:val="1"/>
        </w:numPr>
        <w:snapToGrid w:val="0"/>
        <w:spacing w:beforeLines="100" w:afterLines="100" w:line="520" w:lineRule="exact"/>
        <w:rPr>
          <w:rFonts w:eastAsia="仿宋_GB2312"/>
          <w:b/>
          <w:kern w:val="0"/>
          <w:sz w:val="32"/>
          <w:szCs w:val="32"/>
        </w:rPr>
      </w:pPr>
      <w:r>
        <w:rPr>
          <w:rFonts w:eastAsia="仿宋_GB2312"/>
          <w:b/>
          <w:kern w:val="0"/>
          <w:sz w:val="32"/>
          <w:szCs w:val="32"/>
        </w:rPr>
        <w:t>职业分析</w:t>
      </w:r>
    </w:p>
    <w:p>
      <w:pPr>
        <w:pStyle w:val="8"/>
        <w:widowControl/>
        <w:numPr>
          <w:ilvl w:val="0"/>
          <w:numId w:val="3"/>
        </w:numPr>
        <w:snapToGrid w:val="0"/>
        <w:spacing w:line="520" w:lineRule="exact"/>
        <w:ind w:firstLineChars="0"/>
        <w:rPr>
          <w:rFonts w:eastAsia="仿宋_GB2312"/>
          <w:bCs/>
          <w:kern w:val="0"/>
          <w:sz w:val="32"/>
          <w:szCs w:val="32"/>
        </w:rPr>
      </w:pPr>
      <w:r>
        <w:rPr>
          <w:rFonts w:eastAsia="仿宋_GB2312"/>
          <w:bCs/>
          <w:kern w:val="0"/>
          <w:sz w:val="32"/>
          <w:szCs w:val="32"/>
        </w:rPr>
        <w:t>专业介绍</w:t>
      </w:r>
    </w:p>
    <w:p>
      <w:pPr>
        <w:pStyle w:val="8"/>
        <w:widowControl/>
        <w:numPr>
          <w:ilvl w:val="0"/>
          <w:numId w:val="3"/>
        </w:numPr>
        <w:snapToGrid w:val="0"/>
        <w:spacing w:line="520" w:lineRule="exact"/>
        <w:ind w:firstLineChars="0"/>
        <w:rPr>
          <w:rFonts w:eastAsia="仿宋_GB2312"/>
          <w:bCs/>
          <w:kern w:val="0"/>
          <w:sz w:val="32"/>
          <w:szCs w:val="32"/>
        </w:rPr>
      </w:pPr>
      <w:r>
        <w:rPr>
          <w:rFonts w:eastAsia="仿宋_GB2312"/>
          <w:bCs/>
          <w:kern w:val="0"/>
          <w:sz w:val="32"/>
          <w:szCs w:val="32"/>
        </w:rPr>
        <w:t>市场环境</w:t>
      </w:r>
    </w:p>
    <w:p>
      <w:pPr>
        <w:pStyle w:val="8"/>
        <w:widowControl/>
        <w:numPr>
          <w:ilvl w:val="0"/>
          <w:numId w:val="3"/>
        </w:numPr>
        <w:snapToGrid w:val="0"/>
        <w:spacing w:line="520" w:lineRule="exact"/>
        <w:ind w:firstLineChars="0"/>
        <w:rPr>
          <w:rFonts w:eastAsia="仿宋_GB2312"/>
          <w:bCs/>
          <w:kern w:val="0"/>
          <w:sz w:val="32"/>
          <w:szCs w:val="32"/>
        </w:rPr>
      </w:pPr>
      <w:r>
        <w:rPr>
          <w:rFonts w:eastAsia="仿宋_GB2312"/>
          <w:bCs/>
          <w:kern w:val="0"/>
          <w:sz w:val="32"/>
          <w:szCs w:val="32"/>
        </w:rPr>
        <w:t>职业要求</w:t>
      </w:r>
    </w:p>
    <w:p>
      <w:pPr>
        <w:pStyle w:val="8"/>
        <w:widowControl/>
        <w:numPr>
          <w:ilvl w:val="0"/>
          <w:numId w:val="3"/>
        </w:numPr>
        <w:snapToGrid w:val="0"/>
        <w:spacing w:line="520" w:lineRule="exact"/>
        <w:ind w:firstLineChars="0"/>
        <w:rPr>
          <w:rFonts w:eastAsia="仿宋_GB2312"/>
          <w:bCs/>
          <w:kern w:val="0"/>
          <w:sz w:val="32"/>
          <w:szCs w:val="32"/>
        </w:rPr>
      </w:pPr>
      <w:r>
        <w:rPr>
          <w:rFonts w:eastAsia="仿宋_GB2312"/>
          <w:bCs/>
          <w:kern w:val="0"/>
          <w:sz w:val="32"/>
          <w:szCs w:val="32"/>
        </w:rPr>
        <w:t>职业目标</w:t>
      </w:r>
    </w:p>
    <w:p>
      <w:pPr>
        <w:pStyle w:val="8"/>
        <w:widowControl/>
        <w:numPr>
          <w:ilvl w:val="0"/>
          <w:numId w:val="3"/>
        </w:numPr>
        <w:snapToGrid w:val="0"/>
        <w:spacing w:line="520" w:lineRule="exact"/>
        <w:ind w:firstLineChars="0"/>
        <w:rPr>
          <w:rFonts w:eastAsia="仿宋_GB2312"/>
          <w:bCs/>
          <w:kern w:val="0"/>
          <w:sz w:val="32"/>
          <w:szCs w:val="32"/>
        </w:rPr>
      </w:pPr>
      <w:r>
        <w:rPr>
          <w:rFonts w:eastAsia="仿宋_GB2312"/>
          <w:bCs/>
          <w:kern w:val="0"/>
          <w:sz w:val="32"/>
          <w:szCs w:val="32"/>
        </w:rPr>
        <w:t>就业方向</w:t>
      </w:r>
    </w:p>
    <w:p>
      <w:pPr>
        <w:widowControl/>
        <w:numPr>
          <w:ilvl w:val="0"/>
          <w:numId w:val="1"/>
        </w:numPr>
        <w:snapToGrid w:val="0"/>
        <w:spacing w:beforeLines="100" w:afterLines="100" w:line="520" w:lineRule="exact"/>
        <w:rPr>
          <w:rFonts w:eastAsia="仿宋_GB2312"/>
          <w:b/>
          <w:kern w:val="0"/>
          <w:sz w:val="32"/>
          <w:szCs w:val="32"/>
        </w:rPr>
      </w:pPr>
      <w:r>
        <w:rPr>
          <w:rFonts w:eastAsia="仿宋_GB2312"/>
          <w:b/>
          <w:kern w:val="0"/>
          <w:sz w:val="32"/>
          <w:szCs w:val="32"/>
        </w:rPr>
        <w:t>计划及行动者</w:t>
      </w:r>
    </w:p>
    <w:p>
      <w:pPr>
        <w:pStyle w:val="8"/>
        <w:widowControl/>
        <w:numPr>
          <w:ilvl w:val="0"/>
          <w:numId w:val="4"/>
        </w:numPr>
        <w:snapToGrid w:val="0"/>
        <w:spacing w:line="520" w:lineRule="exact"/>
        <w:ind w:firstLineChars="0"/>
        <w:rPr>
          <w:rFonts w:eastAsia="仿宋_GB2312"/>
          <w:bCs/>
          <w:kern w:val="0"/>
          <w:sz w:val="32"/>
          <w:szCs w:val="32"/>
        </w:rPr>
      </w:pPr>
      <w:r>
        <w:rPr>
          <w:rFonts w:eastAsia="仿宋_GB2312"/>
          <w:bCs/>
          <w:kern w:val="0"/>
          <w:sz w:val="32"/>
          <w:szCs w:val="32"/>
        </w:rPr>
        <w:t>大学规划（目前到大学毕业）</w:t>
      </w:r>
    </w:p>
    <w:p>
      <w:pPr>
        <w:pStyle w:val="8"/>
        <w:widowControl/>
        <w:numPr>
          <w:ilvl w:val="0"/>
          <w:numId w:val="4"/>
        </w:numPr>
        <w:snapToGrid w:val="0"/>
        <w:spacing w:line="520" w:lineRule="exact"/>
        <w:ind w:firstLineChars="0"/>
        <w:rPr>
          <w:rFonts w:eastAsia="仿宋_GB2312"/>
          <w:bCs/>
          <w:kern w:val="0"/>
          <w:sz w:val="32"/>
          <w:szCs w:val="32"/>
        </w:rPr>
      </w:pPr>
      <w:r>
        <w:rPr>
          <w:rFonts w:hint="eastAsia" w:eastAsia="仿宋_GB2312"/>
          <w:bCs/>
          <w:kern w:val="0"/>
          <w:sz w:val="32"/>
          <w:szCs w:val="32"/>
        </w:rPr>
        <w:t>大学毕业后五年内规划</w:t>
      </w:r>
    </w:p>
    <w:p>
      <w:pPr>
        <w:widowControl/>
        <w:snapToGrid w:val="0"/>
        <w:spacing w:line="520" w:lineRule="exact"/>
        <w:ind w:left="420"/>
        <w:rPr>
          <w:rFonts w:eastAsia="仿宋_GB2312"/>
          <w:b/>
          <w:kern w:val="0"/>
          <w:sz w:val="32"/>
          <w:szCs w:val="32"/>
        </w:rPr>
      </w:pPr>
    </w:p>
    <w:p>
      <w:pPr>
        <w:widowControl/>
        <w:snapToGrid w:val="0"/>
        <w:spacing w:line="520" w:lineRule="exact"/>
        <w:ind w:left="420"/>
        <w:rPr>
          <w:rFonts w:eastAsia="仿宋_GB2312"/>
          <w:b/>
          <w:kern w:val="0"/>
          <w:sz w:val="32"/>
          <w:szCs w:val="32"/>
          <w:u w:val="single"/>
        </w:rPr>
      </w:pPr>
      <w:r>
        <w:rPr>
          <w:rFonts w:hint="eastAsia" w:eastAsia="仿宋_GB2312"/>
          <w:b/>
          <w:kern w:val="0"/>
          <w:sz w:val="32"/>
          <w:szCs w:val="32"/>
          <w:u w:val="single"/>
        </w:rPr>
        <w:t>请参赛同学提交的职业规划方案中至少包含以上内容！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5098C3"/>
    <w:multiLevelType w:val="singleLevel"/>
    <w:tmpl w:val="875098C3"/>
    <w:lvl w:ilvl="0" w:tentative="0">
      <w:start w:val="1"/>
      <w:numFmt w:val="chineseCounting"/>
      <w:suff w:val="nothing"/>
      <w:lvlText w:val="%1、"/>
      <w:lvlJc w:val="left"/>
      <w:pPr>
        <w:ind w:left="0" w:firstLine="420"/>
      </w:pPr>
      <w:rPr>
        <w:rFonts w:hint="eastAsia"/>
      </w:rPr>
    </w:lvl>
  </w:abstractNum>
  <w:abstractNum w:abstractNumId="1">
    <w:nsid w:val="0A480C0A"/>
    <w:multiLevelType w:val="multilevel"/>
    <w:tmpl w:val="0A480C0A"/>
    <w:lvl w:ilvl="0" w:tentative="0">
      <w:start w:val="1"/>
      <w:numFmt w:val="decimal"/>
      <w:lvlText w:val="%1、"/>
      <w:lvlJc w:val="left"/>
      <w:pPr>
        <w:ind w:left="1068" w:hanging="420"/>
      </w:pPr>
      <w:rPr>
        <w:rFonts w:hint="eastAsia"/>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abstractNum w:abstractNumId="2">
    <w:nsid w:val="42CD6669"/>
    <w:multiLevelType w:val="multilevel"/>
    <w:tmpl w:val="42CD6669"/>
    <w:lvl w:ilvl="0" w:tentative="0">
      <w:start w:val="1"/>
      <w:numFmt w:val="decimal"/>
      <w:lvlText w:val="%1、"/>
      <w:lvlJc w:val="left"/>
      <w:pPr>
        <w:ind w:left="1068" w:hanging="420"/>
      </w:pPr>
      <w:rPr>
        <w:rFonts w:hint="eastAsia"/>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abstractNum w:abstractNumId="3">
    <w:nsid w:val="636D1D71"/>
    <w:multiLevelType w:val="multilevel"/>
    <w:tmpl w:val="636D1D71"/>
    <w:lvl w:ilvl="0" w:tentative="0">
      <w:start w:val="1"/>
      <w:numFmt w:val="decimal"/>
      <w:lvlText w:val="%1、"/>
      <w:lvlJc w:val="left"/>
      <w:pPr>
        <w:ind w:left="1068" w:hanging="420"/>
      </w:pPr>
      <w:rPr>
        <w:rFonts w:hint="eastAsia"/>
      </w:rPr>
    </w:lvl>
    <w:lvl w:ilvl="1" w:tentative="0">
      <w:start w:val="1"/>
      <w:numFmt w:val="lowerLetter"/>
      <w:lvlText w:val="%2)"/>
      <w:lvlJc w:val="left"/>
      <w:pPr>
        <w:ind w:left="1488" w:hanging="420"/>
      </w:pPr>
    </w:lvl>
    <w:lvl w:ilvl="2" w:tentative="0">
      <w:start w:val="1"/>
      <w:numFmt w:val="lowerRoman"/>
      <w:lvlText w:val="%3."/>
      <w:lvlJc w:val="right"/>
      <w:pPr>
        <w:ind w:left="1908" w:hanging="420"/>
      </w:pPr>
    </w:lvl>
    <w:lvl w:ilvl="3" w:tentative="0">
      <w:start w:val="1"/>
      <w:numFmt w:val="decimal"/>
      <w:lvlText w:val="%4."/>
      <w:lvlJc w:val="left"/>
      <w:pPr>
        <w:ind w:left="2328" w:hanging="420"/>
      </w:pPr>
    </w:lvl>
    <w:lvl w:ilvl="4" w:tentative="0">
      <w:start w:val="1"/>
      <w:numFmt w:val="lowerLetter"/>
      <w:lvlText w:val="%5)"/>
      <w:lvlJc w:val="left"/>
      <w:pPr>
        <w:ind w:left="2748" w:hanging="420"/>
      </w:pPr>
    </w:lvl>
    <w:lvl w:ilvl="5" w:tentative="0">
      <w:start w:val="1"/>
      <w:numFmt w:val="lowerRoman"/>
      <w:lvlText w:val="%6."/>
      <w:lvlJc w:val="right"/>
      <w:pPr>
        <w:ind w:left="3168" w:hanging="420"/>
      </w:pPr>
    </w:lvl>
    <w:lvl w:ilvl="6" w:tentative="0">
      <w:start w:val="1"/>
      <w:numFmt w:val="decimal"/>
      <w:lvlText w:val="%7."/>
      <w:lvlJc w:val="left"/>
      <w:pPr>
        <w:ind w:left="3588" w:hanging="420"/>
      </w:pPr>
    </w:lvl>
    <w:lvl w:ilvl="7" w:tentative="0">
      <w:start w:val="1"/>
      <w:numFmt w:val="lowerLetter"/>
      <w:lvlText w:val="%8)"/>
      <w:lvlJc w:val="left"/>
      <w:pPr>
        <w:ind w:left="4008" w:hanging="420"/>
      </w:pPr>
    </w:lvl>
    <w:lvl w:ilvl="8" w:tentative="0">
      <w:start w:val="1"/>
      <w:numFmt w:val="lowerRoman"/>
      <w:lvlText w:val="%9."/>
      <w:lvlJc w:val="right"/>
      <w:pPr>
        <w:ind w:left="4428"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17"/>
    <w:rsid w:val="00055D99"/>
    <w:rsid w:val="00144CA0"/>
    <w:rsid w:val="00192EF1"/>
    <w:rsid w:val="00236D77"/>
    <w:rsid w:val="002616EB"/>
    <w:rsid w:val="002A5645"/>
    <w:rsid w:val="003E50AF"/>
    <w:rsid w:val="005F7DA8"/>
    <w:rsid w:val="00764000"/>
    <w:rsid w:val="00992117"/>
    <w:rsid w:val="00BD2BF1"/>
    <w:rsid w:val="00D308C5"/>
    <w:rsid w:val="00D8346B"/>
    <w:rsid w:val="00ED006E"/>
    <w:rsid w:val="131918A8"/>
    <w:rsid w:val="1BDB5409"/>
    <w:rsid w:val="6E9227A9"/>
    <w:rsid w:val="71722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cs="宋体"/>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cs="宋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175</Words>
  <Characters>1002</Characters>
  <Lines>8</Lines>
  <Paragraphs>2</Paragraphs>
  <ScaleCrop>false</ScaleCrop>
  <LinksUpToDate>false</LinksUpToDate>
  <CharactersWithSpaces>1175</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2018-03-27T03:26:00Z</dcterms:created>
  <dc:creator>DELL</dc:creator>
  <cp:lastModifiedBy>zln</cp:lastModifiedBy>
  <dcterms:modified xsi:type="dcterms:W3CDTF">2018-03-30T02:00:50Z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