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D1" w:rsidRPr="007F71D1" w:rsidRDefault="007F71D1" w:rsidP="007F71D1">
      <w:pPr>
        <w:jc w:val="center"/>
        <w:rPr>
          <w:rFonts w:ascii="华文楷体" w:eastAsia="华文楷体" w:hAnsi="华文楷体" w:cs="宋体"/>
          <w:b/>
          <w:sz w:val="30"/>
          <w:szCs w:val="30"/>
        </w:rPr>
      </w:pPr>
      <w:r w:rsidRPr="007F71D1">
        <w:rPr>
          <w:rFonts w:ascii="华文楷体" w:eastAsia="华文楷体" w:hAnsi="华文楷体" w:cs="宋体" w:hint="eastAsia"/>
          <w:b/>
          <w:sz w:val="30"/>
          <w:szCs w:val="30"/>
        </w:rPr>
        <w:t>小班团体心理辅导活动答辩评分细则</w:t>
      </w:r>
    </w:p>
    <w:tbl>
      <w:tblPr>
        <w:tblpPr w:leftFromText="180" w:rightFromText="180" w:vertAnchor="text" w:horzAnchor="page" w:tblpX="1568" w:tblpY="284"/>
        <w:tblOverlap w:val="never"/>
        <w:tblW w:w="90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5267"/>
        <w:gridCol w:w="1811"/>
      </w:tblGrid>
      <w:tr w:rsidR="007F71D1" w:rsidRPr="007F71D1" w:rsidTr="001D4C03">
        <w:trPr>
          <w:trHeight w:val="688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得   分</w:t>
            </w:r>
          </w:p>
        </w:tc>
      </w:tr>
      <w:tr w:rsidR="007F71D1" w:rsidRPr="007F71D1" w:rsidTr="001D4C03">
        <w:trPr>
          <w:trHeight w:val="1052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活动主题   </w:t>
            </w:r>
          </w:p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主题鲜明、突出（10分）</w:t>
            </w:r>
          </w:p>
          <w:p w:rsidR="007F71D1" w:rsidRPr="007F71D1" w:rsidRDefault="007F71D1" w:rsidP="007F71D1"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主题符合大学生心理特点和发展规律（10分）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71D1" w:rsidRPr="007F71D1" w:rsidTr="001D4C03">
        <w:trPr>
          <w:trHeight w:val="2307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活动内容  </w:t>
            </w:r>
          </w:p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（50分）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1.内容丰富，活动积极向上且形式多样， 班级同学参与度高（20分）</w:t>
            </w:r>
          </w:p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2.前期准备充分，后期总结到位（20分）</w:t>
            </w:r>
          </w:p>
          <w:p w:rsidR="007F71D1" w:rsidRPr="007F71D1" w:rsidRDefault="007F71D1" w:rsidP="007F71D1">
            <w:pPr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3.全员参与（10分）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71D1" w:rsidRPr="007F71D1" w:rsidTr="001D4C03">
        <w:trPr>
          <w:trHeight w:val="236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活动效果   </w:t>
            </w:r>
          </w:p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1.内容针对性强，对班级工作起推动作用（10分）2.达到预期效果，解决了班级中存在的实际问题（10分）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71D1" w:rsidRPr="007F71D1" w:rsidTr="001D4C03">
        <w:trPr>
          <w:trHeight w:val="113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活动创新  </w:t>
            </w:r>
          </w:p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b/>
                <w:bCs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（10分）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24"/>
              </w:rPr>
              <w:t>内容、形式具有新意（10分）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71D1" w:rsidRPr="007F71D1" w:rsidTr="001D4C03">
        <w:trPr>
          <w:trHeight w:val="810"/>
        </w:trPr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center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F71D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  计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1" w:rsidRPr="007F71D1" w:rsidRDefault="007F71D1" w:rsidP="007F71D1">
            <w:pPr>
              <w:widowControl/>
              <w:jc w:val="left"/>
              <w:textAlignment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71D1" w:rsidRPr="007F71D1" w:rsidRDefault="007F71D1" w:rsidP="007F71D1">
      <w:pPr>
        <w:spacing w:line="400" w:lineRule="exact"/>
        <w:rPr>
          <w:rFonts w:ascii="华文楷体" w:eastAsia="华文楷体" w:hAnsi="华文楷体" w:cs="宋体"/>
          <w:sz w:val="24"/>
          <w:szCs w:val="24"/>
        </w:rPr>
      </w:pPr>
    </w:p>
    <w:p w:rsidR="007F71D1" w:rsidRPr="007F71D1" w:rsidRDefault="007F71D1" w:rsidP="007F71D1">
      <w:pPr>
        <w:rPr>
          <w:rFonts w:ascii="华文楷体" w:eastAsia="华文楷体" w:hAnsi="华文楷体" w:cs="宋体"/>
          <w:sz w:val="24"/>
          <w:szCs w:val="24"/>
        </w:rPr>
      </w:pPr>
    </w:p>
    <w:p w:rsidR="007F71D1" w:rsidRPr="007F71D1" w:rsidRDefault="007F71D1" w:rsidP="007F71D1">
      <w:pPr>
        <w:spacing w:line="360" w:lineRule="auto"/>
        <w:rPr>
          <w:rFonts w:ascii="华文楷体" w:eastAsia="华文楷体" w:hAnsi="华文楷体" w:cs="宋体"/>
          <w:sz w:val="24"/>
          <w:szCs w:val="24"/>
        </w:rPr>
      </w:pPr>
    </w:p>
    <w:p w:rsidR="004E3FB7" w:rsidRDefault="004E3FB7">
      <w:bookmarkStart w:id="0" w:name="_GoBack"/>
      <w:bookmarkEnd w:id="0"/>
    </w:p>
    <w:sectPr w:rsidR="004E3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01EF"/>
    <w:multiLevelType w:val="multilevel"/>
    <w:tmpl w:val="46D401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D1"/>
    <w:rsid w:val="004E3FB7"/>
    <w:rsid w:val="007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44B81-93C7-43DC-B019-14B0036C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食品学院</dc:creator>
  <cp:keywords/>
  <dc:description/>
  <cp:lastModifiedBy>食品学院</cp:lastModifiedBy>
  <cp:revision>1</cp:revision>
  <dcterms:created xsi:type="dcterms:W3CDTF">2018-05-30T08:20:00Z</dcterms:created>
  <dcterms:modified xsi:type="dcterms:W3CDTF">2018-05-30T08:20:00Z</dcterms:modified>
</cp:coreProperties>
</file>